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E6201E0" w:rsidR="00F72F4F" w:rsidRDefault="0071305B" w:rsidP="00F72F4F">
      <w:pPr>
        <w:pStyle w:val="CH"/>
      </w:pPr>
      <w:bookmarkStart w:id="0" w:name="historyclause"/>
      <w:r w:rsidRPr="006073EA">
        <w:t>3GPP RAN WG</w:t>
      </w:r>
      <w:r>
        <w:t>4</w:t>
      </w:r>
      <w:r w:rsidRPr="006073EA">
        <w:t xml:space="preserve"> Meeting #</w:t>
      </w:r>
      <w:r>
        <w:t>10</w:t>
      </w:r>
      <w:r w:rsidR="00F26AF7">
        <w:t>8</w:t>
      </w:r>
      <w:r w:rsidR="00F72F4F">
        <w:tab/>
      </w:r>
      <w:r w:rsidR="00F72F4F">
        <w:tab/>
      </w:r>
      <w:r w:rsidR="00282AB6" w:rsidRPr="00282AB6">
        <w:t>R4-2311258</w:t>
      </w:r>
    </w:p>
    <w:p w14:paraId="4A8CACC6" w14:textId="47BE0477" w:rsidR="00F72F4F" w:rsidRPr="00FD166F" w:rsidRDefault="00F26AF7" w:rsidP="00F72F4F">
      <w:pPr>
        <w:pStyle w:val="CH"/>
        <w:tabs>
          <w:tab w:val="clear" w:pos="7920"/>
        </w:tabs>
        <w:rPr>
          <w:b w:val="0"/>
        </w:rPr>
      </w:pPr>
      <w:r>
        <w:t>Toulouse, France, August</w:t>
      </w:r>
      <w:r w:rsidRPr="00A14D3F">
        <w:t xml:space="preserve"> </w:t>
      </w:r>
      <w:r>
        <w:t>21</w:t>
      </w:r>
      <w:r>
        <w:rPr>
          <w:vertAlign w:val="superscript"/>
        </w:rPr>
        <w:t>st</w:t>
      </w:r>
      <w:r w:rsidRPr="00A14D3F">
        <w:t xml:space="preserve"> – </w:t>
      </w:r>
      <w:r>
        <w:t>25</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51237920" w:rsidR="00D309CC" w:rsidRPr="0008103A" w:rsidRDefault="00D309CC" w:rsidP="00D309CC">
      <w:pPr>
        <w:pStyle w:val="CH"/>
        <w:rPr>
          <w:b w:val="0"/>
        </w:rPr>
      </w:pPr>
      <w:r w:rsidRPr="0008103A">
        <w:t>Agenda item:</w:t>
      </w:r>
      <w:r>
        <w:tab/>
      </w:r>
      <w:r w:rsidR="0071305B">
        <w:t>8</w:t>
      </w:r>
      <w:r w:rsidR="0011029F" w:rsidRPr="0011029F">
        <w:t>.</w:t>
      </w:r>
      <w:r w:rsidR="00F26AF7">
        <w:t>4</w:t>
      </w:r>
      <w:r w:rsidR="0011029F" w:rsidRPr="0011029F">
        <w:t>.</w:t>
      </w:r>
      <w:r w:rsidR="0071305B">
        <w:t>1</w:t>
      </w:r>
      <w:r w:rsidR="0011029F" w:rsidRPr="0011029F">
        <w:t>.3</w:t>
      </w:r>
      <w:r w:rsidR="00F26AF7">
        <w:t>.1</w:t>
      </w:r>
    </w:p>
    <w:p w14:paraId="4DBE005A" w14:textId="4DFA2DBD" w:rsidR="00D309CC" w:rsidRPr="0008103A" w:rsidRDefault="00D309CC" w:rsidP="00D309CC">
      <w:pPr>
        <w:pStyle w:val="CH"/>
        <w:rPr>
          <w:b w:val="0"/>
        </w:rPr>
      </w:pPr>
      <w:r>
        <w:t>Source:</w:t>
      </w:r>
      <w:r>
        <w:tab/>
        <w:t>Apple</w:t>
      </w:r>
    </w:p>
    <w:p w14:paraId="0D2061A1" w14:textId="32A13627" w:rsidR="00D309CC" w:rsidRDefault="00D309CC" w:rsidP="00D309CC">
      <w:pPr>
        <w:pStyle w:val="CH"/>
      </w:pPr>
      <w:r w:rsidRPr="0008103A">
        <w:t>Title:</w:t>
      </w:r>
      <w:r w:rsidRPr="0008103A">
        <w:tab/>
      </w:r>
      <w:r w:rsidR="00F26AF7">
        <w:t>Concerns on RAN2 reply LS for lower MSD capability signa</w:t>
      </w:r>
      <w:r w:rsidR="00947717">
        <w:t>l</w:t>
      </w:r>
      <w:r w:rsidR="00F26AF7">
        <w:t>ing</w:t>
      </w:r>
      <w:r w:rsidR="00D603CA">
        <w:t xml:space="preserve"> </w:t>
      </w:r>
      <w:r w:rsidR="00AC0150">
        <w:t xml:space="preserve"> </w:t>
      </w:r>
    </w:p>
    <w:p w14:paraId="052B1E0C" w14:textId="4C5AC9A8" w:rsidR="00104BC6" w:rsidRDefault="00104BC6" w:rsidP="00D309CC">
      <w:pPr>
        <w:pStyle w:val="CH"/>
      </w:pPr>
      <w:r>
        <w:t>WI/SI:</w:t>
      </w:r>
      <w:r>
        <w:tab/>
      </w:r>
      <w:r w:rsidR="0011029F" w:rsidRPr="0011029F">
        <w:t>NR_ENDC_RF_FR1_enh2-Core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7F230CF9" w14:textId="214C72BE" w:rsidR="00207B20" w:rsidRPr="00207B20" w:rsidRDefault="0011029F" w:rsidP="00D46475">
      <w:pPr>
        <w:spacing w:after="120"/>
        <w:jc w:val="both"/>
        <w:rPr>
          <w:rFonts w:ascii="Arial" w:hAnsi="Arial" w:cs="Arial"/>
          <w:sz w:val="20"/>
          <w:szCs w:val="20"/>
        </w:rPr>
      </w:pPr>
      <w:r>
        <w:rPr>
          <w:rFonts w:ascii="Arial" w:hAnsi="Arial" w:cs="Arial"/>
          <w:sz w:val="20"/>
          <w:szCs w:val="20"/>
        </w:rPr>
        <w:t xml:space="preserve">Despite </w:t>
      </w:r>
      <w:r w:rsidR="00D46475">
        <w:rPr>
          <w:rFonts w:ascii="Arial" w:hAnsi="Arial" w:cs="Arial"/>
          <w:sz w:val="20"/>
          <w:szCs w:val="20"/>
        </w:rPr>
        <w:t xml:space="preserve">RAN4 was still </w:t>
      </w:r>
      <w:r w:rsidR="00D46475" w:rsidRPr="00D46475">
        <w:rPr>
          <w:rFonts w:ascii="Arial" w:hAnsi="Arial" w:cs="Arial"/>
          <w:sz w:val="20"/>
          <w:szCs w:val="20"/>
          <w:lang w:val="en-GB"/>
        </w:rPr>
        <w:t>working on the details for approaches for a UE to indicate the improved lower MSD performance</w:t>
      </w:r>
      <w:r w:rsidR="00D46475">
        <w:rPr>
          <w:rFonts w:ascii="Arial" w:hAnsi="Arial" w:cs="Arial"/>
          <w:sz w:val="20"/>
          <w:szCs w:val="20"/>
          <w:lang w:val="en-GB"/>
        </w:rPr>
        <w:t>, two liaison statement (LS) letters ha</w:t>
      </w:r>
      <w:r w:rsidR="00965319">
        <w:rPr>
          <w:rFonts w:ascii="Arial" w:hAnsi="Arial" w:cs="Arial"/>
          <w:sz w:val="20"/>
          <w:szCs w:val="20"/>
          <w:lang w:val="en-GB"/>
        </w:rPr>
        <w:t>d</w:t>
      </w:r>
      <w:r w:rsidR="00D46475">
        <w:rPr>
          <w:rFonts w:ascii="Arial" w:hAnsi="Arial" w:cs="Arial"/>
          <w:sz w:val="20"/>
          <w:szCs w:val="20"/>
          <w:lang w:val="en-GB"/>
        </w:rPr>
        <w:t xml:space="preserve"> been sent to RAN2 based on RAN4’s partial agreements in #106bis-e and #107 meetings respectively [</w:t>
      </w:r>
      <w:r w:rsidR="00643E09">
        <w:rPr>
          <w:rFonts w:ascii="Arial" w:hAnsi="Arial" w:cs="Arial"/>
          <w:sz w:val="20"/>
          <w:szCs w:val="20"/>
          <w:lang w:val="en-GB"/>
        </w:rPr>
        <w:t>1,2</w:t>
      </w:r>
      <w:r w:rsidR="00D46475">
        <w:rPr>
          <w:rFonts w:ascii="Arial" w:hAnsi="Arial" w:cs="Arial"/>
          <w:sz w:val="20"/>
          <w:szCs w:val="20"/>
          <w:lang w:val="en-GB"/>
        </w:rPr>
        <w:t xml:space="preserve">] to </w:t>
      </w:r>
      <w:r w:rsidR="00E239F0">
        <w:rPr>
          <w:rFonts w:ascii="Arial" w:hAnsi="Arial" w:cs="Arial"/>
          <w:sz w:val="20"/>
          <w:szCs w:val="20"/>
          <w:lang w:val="en-GB"/>
        </w:rPr>
        <w:t>initiate</w:t>
      </w:r>
      <w:r w:rsidR="00D46475">
        <w:rPr>
          <w:rFonts w:ascii="Arial" w:hAnsi="Arial" w:cs="Arial"/>
          <w:sz w:val="20"/>
          <w:szCs w:val="20"/>
          <w:lang w:val="en-GB"/>
        </w:rPr>
        <w:t xml:space="preserve"> the RAN2 development </w:t>
      </w:r>
      <w:r w:rsidR="00965319">
        <w:rPr>
          <w:rFonts w:ascii="Arial" w:hAnsi="Arial" w:cs="Arial"/>
          <w:sz w:val="20"/>
          <w:szCs w:val="20"/>
          <w:lang w:val="en-GB"/>
        </w:rPr>
        <w:t>on</w:t>
      </w:r>
      <w:r w:rsidR="00D46475">
        <w:rPr>
          <w:rFonts w:ascii="Arial" w:hAnsi="Arial" w:cs="Arial"/>
          <w:sz w:val="20"/>
          <w:szCs w:val="20"/>
          <w:lang w:val="en-GB"/>
        </w:rPr>
        <w:t xml:space="preserve"> the new UE capability </w:t>
      </w:r>
      <w:r w:rsidR="00E239F0">
        <w:rPr>
          <w:rFonts w:ascii="Arial" w:hAnsi="Arial" w:cs="Arial"/>
          <w:sz w:val="20"/>
          <w:szCs w:val="20"/>
          <w:lang w:val="en-GB"/>
        </w:rPr>
        <w:t xml:space="preserve">signalling design </w:t>
      </w:r>
      <w:r w:rsidR="00965319">
        <w:rPr>
          <w:rFonts w:ascii="Arial" w:hAnsi="Arial" w:cs="Arial"/>
          <w:sz w:val="20"/>
          <w:szCs w:val="20"/>
          <w:lang w:val="en-GB"/>
        </w:rPr>
        <w:t xml:space="preserve">for lower MSD. While RAN2 will continue discussing the </w:t>
      </w:r>
      <w:r w:rsidR="00965319" w:rsidRPr="00965319">
        <w:rPr>
          <w:rFonts w:ascii="Arial" w:hAnsi="Arial" w:cs="Arial"/>
          <w:sz w:val="20"/>
          <w:szCs w:val="20"/>
          <w:lang w:val="en-GB"/>
        </w:rPr>
        <w:t xml:space="preserve">solutions for signaling design in </w:t>
      </w:r>
      <w:r w:rsidR="00965319">
        <w:rPr>
          <w:rFonts w:ascii="Arial" w:hAnsi="Arial" w:cs="Arial"/>
          <w:sz w:val="20"/>
          <w:szCs w:val="20"/>
          <w:lang w:val="en-GB"/>
        </w:rPr>
        <w:t xml:space="preserve">coming meetings </w:t>
      </w:r>
      <w:r w:rsidR="00E239F0">
        <w:rPr>
          <w:rFonts w:ascii="Arial" w:hAnsi="Arial" w:cs="Arial"/>
          <w:sz w:val="20"/>
          <w:szCs w:val="20"/>
          <w:lang w:val="en-GB"/>
        </w:rPr>
        <w:t xml:space="preserve">intending </w:t>
      </w:r>
      <w:r w:rsidR="00965319">
        <w:rPr>
          <w:rFonts w:ascii="Arial" w:hAnsi="Arial" w:cs="Arial"/>
          <w:sz w:val="20"/>
          <w:szCs w:val="20"/>
          <w:lang w:val="en-GB"/>
        </w:rPr>
        <w:t xml:space="preserve">to fulfil </w:t>
      </w:r>
      <w:r w:rsidR="00E239F0">
        <w:rPr>
          <w:rFonts w:ascii="Arial" w:hAnsi="Arial" w:cs="Arial"/>
          <w:sz w:val="20"/>
          <w:szCs w:val="20"/>
          <w:lang w:val="en-GB"/>
        </w:rPr>
        <w:t xml:space="preserve">the </w:t>
      </w:r>
      <w:r w:rsidR="00965319">
        <w:rPr>
          <w:rFonts w:ascii="Arial" w:hAnsi="Arial" w:cs="Arial"/>
          <w:sz w:val="20"/>
          <w:szCs w:val="20"/>
          <w:lang w:val="en-GB"/>
        </w:rPr>
        <w:t xml:space="preserve">RAN4 requirements, </w:t>
      </w:r>
      <w:r w:rsidR="00643E09">
        <w:rPr>
          <w:rFonts w:ascii="Arial" w:hAnsi="Arial" w:cs="Arial"/>
          <w:sz w:val="20"/>
          <w:szCs w:val="20"/>
          <w:lang w:val="en-GB"/>
        </w:rPr>
        <w:t>the</w:t>
      </w:r>
      <w:r w:rsidR="00965319">
        <w:rPr>
          <w:rFonts w:ascii="Arial" w:hAnsi="Arial" w:cs="Arial"/>
          <w:sz w:val="20"/>
          <w:szCs w:val="20"/>
          <w:lang w:val="en-GB"/>
        </w:rPr>
        <w:t xml:space="preserve"> issue on the RAN4 </w:t>
      </w:r>
      <w:r w:rsidR="00965319" w:rsidRPr="00965319">
        <w:rPr>
          <w:rFonts w:ascii="Arial" w:hAnsi="Arial" w:cs="Arial"/>
          <w:sz w:val="20"/>
          <w:szCs w:val="20"/>
          <w:lang w:val="en-GB"/>
        </w:rPr>
        <w:t>proposed MSD capability inheritance from lower order fallback combinations to higher order combination</w:t>
      </w:r>
      <w:r w:rsidR="00965319">
        <w:rPr>
          <w:rFonts w:ascii="Arial" w:hAnsi="Arial" w:cs="Arial"/>
          <w:sz w:val="20"/>
          <w:szCs w:val="20"/>
          <w:lang w:val="en-GB"/>
        </w:rPr>
        <w:t xml:space="preserve"> which is </w:t>
      </w:r>
      <w:r w:rsidR="00965319" w:rsidRPr="00965319">
        <w:rPr>
          <w:rFonts w:ascii="Arial" w:hAnsi="Arial" w:cs="Arial"/>
          <w:sz w:val="20"/>
          <w:szCs w:val="20"/>
          <w:lang w:val="en-GB"/>
        </w:rPr>
        <w:t>not consistent with the current RAN2 specification</w:t>
      </w:r>
      <w:r w:rsidR="00872271">
        <w:rPr>
          <w:rFonts w:ascii="Arial" w:hAnsi="Arial" w:cs="Arial"/>
          <w:sz w:val="20"/>
          <w:szCs w:val="20"/>
          <w:lang w:val="en-GB"/>
        </w:rPr>
        <w:t xml:space="preserve"> </w:t>
      </w:r>
      <w:r w:rsidR="00643E09">
        <w:rPr>
          <w:rFonts w:ascii="Arial" w:hAnsi="Arial" w:cs="Arial"/>
          <w:sz w:val="20"/>
          <w:szCs w:val="20"/>
          <w:lang w:val="en-GB"/>
        </w:rPr>
        <w:t>has been</w:t>
      </w:r>
      <w:r w:rsidR="00872271">
        <w:rPr>
          <w:rFonts w:ascii="Arial" w:hAnsi="Arial" w:cs="Arial"/>
          <w:sz w:val="20"/>
          <w:szCs w:val="20"/>
          <w:lang w:val="en-GB"/>
        </w:rPr>
        <w:t xml:space="preserve"> raised in </w:t>
      </w:r>
      <w:r w:rsidR="00FB3733">
        <w:rPr>
          <w:rFonts w:ascii="Arial" w:hAnsi="Arial" w:cs="Arial"/>
          <w:sz w:val="20"/>
          <w:szCs w:val="20"/>
          <w:lang w:val="en-GB"/>
        </w:rPr>
        <w:t xml:space="preserve">the </w:t>
      </w:r>
      <w:r w:rsidR="00872271">
        <w:rPr>
          <w:rFonts w:ascii="Arial" w:hAnsi="Arial" w:cs="Arial"/>
          <w:sz w:val="20"/>
          <w:szCs w:val="20"/>
          <w:lang w:val="en-GB"/>
        </w:rPr>
        <w:t>RAN2 reply L</w:t>
      </w:r>
      <w:r w:rsidR="00E239F0">
        <w:rPr>
          <w:rFonts w:ascii="Arial" w:hAnsi="Arial" w:cs="Arial"/>
          <w:sz w:val="20"/>
          <w:szCs w:val="20"/>
          <w:lang w:val="en-GB"/>
        </w:rPr>
        <w:t xml:space="preserve">S </w:t>
      </w:r>
      <w:r w:rsidR="00872271">
        <w:rPr>
          <w:rFonts w:ascii="Arial" w:hAnsi="Arial" w:cs="Arial"/>
          <w:sz w:val="20"/>
          <w:szCs w:val="20"/>
          <w:lang w:val="en-GB"/>
        </w:rPr>
        <w:t>in this meeting</w:t>
      </w:r>
      <w:r w:rsidR="00166537">
        <w:rPr>
          <w:rFonts w:ascii="Arial" w:hAnsi="Arial" w:cs="Arial"/>
          <w:sz w:val="20"/>
          <w:szCs w:val="20"/>
          <w:lang w:val="en-GB"/>
        </w:rPr>
        <w:t xml:space="preserve"> [3]</w:t>
      </w:r>
      <w:r w:rsidR="00872271">
        <w:rPr>
          <w:rFonts w:ascii="Arial" w:hAnsi="Arial" w:cs="Arial"/>
          <w:sz w:val="20"/>
          <w:szCs w:val="20"/>
          <w:lang w:val="en-GB"/>
        </w:rPr>
        <w:t xml:space="preserve">. </w:t>
      </w:r>
      <w:r w:rsidR="00FB3733">
        <w:rPr>
          <w:rFonts w:ascii="Arial" w:hAnsi="Arial" w:cs="Arial"/>
          <w:sz w:val="20"/>
          <w:szCs w:val="20"/>
          <w:lang w:val="en-GB"/>
        </w:rPr>
        <w:t>Un</w:t>
      </w:r>
      <w:r w:rsidR="00872271">
        <w:rPr>
          <w:rFonts w:ascii="Arial" w:hAnsi="Arial" w:cs="Arial"/>
          <w:sz w:val="20"/>
          <w:szCs w:val="20"/>
          <w:lang w:val="en-GB"/>
        </w:rPr>
        <w:t>coincidentally the</w:t>
      </w:r>
      <w:r w:rsidR="00FB3733">
        <w:rPr>
          <w:rFonts w:ascii="Arial" w:hAnsi="Arial" w:cs="Arial"/>
          <w:sz w:val="20"/>
          <w:szCs w:val="20"/>
          <w:lang w:val="en-GB"/>
        </w:rPr>
        <w:t xml:space="preserve"> concern on this issue had already been brought up</w:t>
      </w:r>
      <w:r w:rsidR="001F6449">
        <w:rPr>
          <w:rFonts w:ascii="Arial" w:hAnsi="Arial" w:cs="Arial"/>
          <w:sz w:val="20"/>
          <w:szCs w:val="20"/>
          <w:lang w:val="en-GB"/>
        </w:rPr>
        <w:t xml:space="preserve"> by our contribution </w:t>
      </w:r>
      <w:r w:rsidR="00FB3733">
        <w:rPr>
          <w:rFonts w:ascii="Arial" w:hAnsi="Arial" w:cs="Arial"/>
          <w:sz w:val="20"/>
          <w:szCs w:val="20"/>
          <w:lang w:val="en-GB"/>
        </w:rPr>
        <w:t>in RAN4 #10</w:t>
      </w:r>
      <w:r w:rsidR="001F6449">
        <w:rPr>
          <w:rFonts w:ascii="Arial" w:hAnsi="Arial" w:cs="Arial"/>
          <w:sz w:val="20"/>
          <w:szCs w:val="20"/>
          <w:lang w:val="en-GB"/>
        </w:rPr>
        <w:t xml:space="preserve">5 meeting [4] which unfortunately </w:t>
      </w:r>
      <w:r w:rsidR="00166537">
        <w:rPr>
          <w:rFonts w:ascii="Arial" w:hAnsi="Arial" w:cs="Arial"/>
          <w:sz w:val="20"/>
          <w:szCs w:val="20"/>
          <w:lang w:val="en-GB"/>
        </w:rPr>
        <w:t xml:space="preserve">did not seem to </w:t>
      </w:r>
      <w:r w:rsidR="00996EB1">
        <w:rPr>
          <w:rFonts w:ascii="Arial" w:hAnsi="Arial" w:cs="Arial"/>
          <w:sz w:val="20"/>
          <w:szCs w:val="20"/>
          <w:lang w:val="en-GB"/>
        </w:rPr>
        <w:t xml:space="preserve">have </w:t>
      </w:r>
      <w:r w:rsidR="00166537">
        <w:rPr>
          <w:rFonts w:ascii="Arial" w:hAnsi="Arial" w:cs="Arial"/>
          <w:sz w:val="20"/>
          <w:szCs w:val="20"/>
          <w:lang w:val="en-GB"/>
        </w:rPr>
        <w:t>draw</w:t>
      </w:r>
      <w:r w:rsidR="00996EB1">
        <w:rPr>
          <w:rFonts w:ascii="Arial" w:hAnsi="Arial" w:cs="Arial"/>
          <w:sz w:val="20"/>
          <w:szCs w:val="20"/>
          <w:lang w:val="en-GB"/>
        </w:rPr>
        <w:t>n</w:t>
      </w:r>
      <w:r w:rsidR="00166537">
        <w:rPr>
          <w:rFonts w:ascii="Arial" w:hAnsi="Arial" w:cs="Arial"/>
          <w:sz w:val="20"/>
          <w:szCs w:val="20"/>
          <w:lang w:val="en-GB"/>
        </w:rPr>
        <w:t xml:space="preserve"> RAN4’s attention as RAN4 was more focused on detailing the signaling solutions where</w:t>
      </w:r>
      <w:r w:rsidR="00996EB1">
        <w:rPr>
          <w:rFonts w:ascii="Arial" w:hAnsi="Arial" w:cs="Arial"/>
          <w:sz w:val="20"/>
          <w:szCs w:val="20"/>
          <w:lang w:val="en-GB"/>
        </w:rPr>
        <w:t xml:space="preserve"> the potential signaling overhead and complexity might have been </w:t>
      </w:r>
      <w:r w:rsidR="00947717">
        <w:rPr>
          <w:rFonts w:ascii="Arial" w:hAnsi="Arial" w:cs="Arial"/>
          <w:sz w:val="20"/>
          <w:szCs w:val="20"/>
          <w:lang w:val="en-GB"/>
        </w:rPr>
        <w:t xml:space="preserve">overlooked or intentionally left for RAN2’s discretion.  </w:t>
      </w:r>
      <w:r w:rsidR="00166537">
        <w:rPr>
          <w:rFonts w:ascii="Arial" w:hAnsi="Arial" w:cs="Arial"/>
          <w:sz w:val="20"/>
          <w:szCs w:val="20"/>
          <w:lang w:val="en-GB"/>
        </w:rPr>
        <w:t xml:space="preserve">     </w:t>
      </w:r>
      <w:r w:rsidR="001F6449">
        <w:rPr>
          <w:rFonts w:ascii="Arial" w:hAnsi="Arial" w:cs="Arial"/>
          <w:sz w:val="20"/>
          <w:szCs w:val="20"/>
          <w:lang w:val="en-GB"/>
        </w:rPr>
        <w:t xml:space="preserve">  </w:t>
      </w:r>
      <w:r w:rsidR="00FB3733">
        <w:rPr>
          <w:rFonts w:ascii="Arial" w:hAnsi="Arial" w:cs="Arial"/>
          <w:sz w:val="20"/>
          <w:szCs w:val="20"/>
          <w:lang w:val="en-GB"/>
        </w:rPr>
        <w:t xml:space="preserve">  </w:t>
      </w:r>
      <w:r w:rsidR="00872271">
        <w:rPr>
          <w:rFonts w:ascii="Arial" w:hAnsi="Arial" w:cs="Arial"/>
          <w:sz w:val="20"/>
          <w:szCs w:val="20"/>
          <w:lang w:val="en-GB"/>
        </w:rPr>
        <w:t xml:space="preserve">   </w:t>
      </w:r>
      <w:r w:rsidR="00965319">
        <w:rPr>
          <w:rFonts w:ascii="Arial" w:hAnsi="Arial" w:cs="Arial"/>
          <w:sz w:val="20"/>
          <w:szCs w:val="20"/>
          <w:lang w:val="en-GB"/>
        </w:rPr>
        <w:t xml:space="preserve">  </w:t>
      </w:r>
      <w:r w:rsidR="00D46475">
        <w:rPr>
          <w:rFonts w:ascii="Arial" w:hAnsi="Arial" w:cs="Arial"/>
          <w:sz w:val="20"/>
          <w:szCs w:val="20"/>
          <w:lang w:val="en-GB"/>
        </w:rPr>
        <w:t xml:space="preserve">   </w:t>
      </w:r>
    </w:p>
    <w:p w14:paraId="34F0EC43" w14:textId="77777777" w:rsidR="00947717" w:rsidRDefault="00947717" w:rsidP="00947717">
      <w:pPr>
        <w:jc w:val="both"/>
        <w:rPr>
          <w:rFonts w:ascii="Arial" w:hAnsi="Arial" w:cs="Arial"/>
          <w:sz w:val="20"/>
          <w:szCs w:val="20"/>
        </w:rPr>
      </w:pPr>
    </w:p>
    <w:p w14:paraId="2D7CAE9D" w14:textId="21116C6F" w:rsidR="00211176" w:rsidRDefault="00CE70D5" w:rsidP="00947717">
      <w:pPr>
        <w:spacing w:after="120"/>
        <w:jc w:val="both"/>
        <w:rPr>
          <w:rFonts w:ascii="Arial" w:hAnsi="Arial" w:cs="Arial"/>
          <w:sz w:val="20"/>
          <w:szCs w:val="20"/>
        </w:rPr>
      </w:pPr>
      <w:r>
        <w:rPr>
          <w:rFonts w:ascii="Arial" w:hAnsi="Arial" w:cs="Arial"/>
          <w:sz w:val="20"/>
          <w:szCs w:val="20"/>
        </w:rPr>
        <w:t xml:space="preserve">In this contribution, </w:t>
      </w:r>
      <w:r w:rsidR="00947717">
        <w:rPr>
          <w:rFonts w:ascii="Arial" w:hAnsi="Arial" w:cs="Arial"/>
          <w:sz w:val="20"/>
          <w:szCs w:val="20"/>
        </w:rPr>
        <w:t xml:space="preserve">we concur with RAN2’s concern in the </w:t>
      </w:r>
      <w:proofErr w:type="gramStart"/>
      <w:r w:rsidR="00947717">
        <w:rPr>
          <w:rFonts w:ascii="Arial" w:hAnsi="Arial" w:cs="Arial"/>
          <w:sz w:val="20"/>
          <w:szCs w:val="20"/>
        </w:rPr>
        <w:t>reply</w:t>
      </w:r>
      <w:proofErr w:type="gramEnd"/>
      <w:r w:rsidR="00947717">
        <w:rPr>
          <w:rFonts w:ascii="Arial" w:hAnsi="Arial" w:cs="Arial"/>
          <w:sz w:val="20"/>
          <w:szCs w:val="20"/>
        </w:rPr>
        <w:t xml:space="preserve"> LS and reiterate that the potential </w:t>
      </w:r>
      <w:r w:rsidR="00C418DC">
        <w:rPr>
          <w:rFonts w:ascii="Arial" w:hAnsi="Arial" w:cs="Arial"/>
          <w:sz w:val="20"/>
          <w:szCs w:val="20"/>
        </w:rPr>
        <w:t xml:space="preserve">singaling overhead and complexity on </w:t>
      </w:r>
      <w:r w:rsidR="00947717">
        <w:rPr>
          <w:rFonts w:ascii="Arial" w:hAnsi="Arial" w:cs="Arial"/>
          <w:sz w:val="20"/>
          <w:szCs w:val="20"/>
        </w:rPr>
        <w:t xml:space="preserve">lower MSD </w:t>
      </w:r>
      <w:r w:rsidR="00C418DC">
        <w:rPr>
          <w:rFonts w:ascii="Arial" w:hAnsi="Arial" w:cs="Arial"/>
          <w:sz w:val="20"/>
          <w:szCs w:val="20"/>
        </w:rPr>
        <w:t>capability indication</w:t>
      </w:r>
      <w:r w:rsidR="00947717">
        <w:rPr>
          <w:rFonts w:ascii="Arial" w:hAnsi="Arial" w:cs="Arial"/>
          <w:sz w:val="20"/>
          <w:szCs w:val="20"/>
        </w:rPr>
        <w:t xml:space="preserve"> shall be </w:t>
      </w:r>
      <w:r w:rsidR="00A00326">
        <w:rPr>
          <w:rFonts w:ascii="Arial" w:hAnsi="Arial" w:cs="Arial"/>
          <w:sz w:val="20"/>
          <w:szCs w:val="20"/>
        </w:rPr>
        <w:t xml:space="preserve">carefully </w:t>
      </w:r>
      <w:r w:rsidR="00947717">
        <w:rPr>
          <w:rFonts w:ascii="Arial" w:hAnsi="Arial" w:cs="Arial"/>
          <w:sz w:val="20"/>
          <w:szCs w:val="20"/>
        </w:rPr>
        <w:t>considered</w:t>
      </w:r>
      <w:r w:rsidR="00C418DC">
        <w:rPr>
          <w:rFonts w:ascii="Arial" w:hAnsi="Arial" w:cs="Arial"/>
          <w:sz w:val="20"/>
          <w:szCs w:val="20"/>
        </w:rPr>
        <w:t xml:space="preserve"> in RAN4 while the solution details are being worked out. </w:t>
      </w:r>
      <w:r w:rsidR="00947717">
        <w:rPr>
          <w:rFonts w:ascii="Arial" w:hAnsi="Arial" w:cs="Arial"/>
          <w:sz w:val="20"/>
          <w:szCs w:val="20"/>
        </w:rPr>
        <w:t xml:space="preserve">    </w:t>
      </w:r>
      <w:r w:rsidR="00266CE3">
        <w:rPr>
          <w:rFonts w:ascii="Arial" w:hAnsi="Arial" w:cs="Arial"/>
          <w:sz w:val="20"/>
          <w:szCs w:val="20"/>
        </w:rPr>
        <w:t xml:space="preserve"> </w:t>
      </w:r>
    </w:p>
    <w:p w14:paraId="06E92CC7" w14:textId="7C6F2D55" w:rsidR="008E7986" w:rsidRPr="009A1B25" w:rsidRDefault="008E7986" w:rsidP="00211176">
      <w:pPr>
        <w:jc w:val="both"/>
        <w:rPr>
          <w:rFonts w:ascii="Arial" w:hAnsi="Arial" w:cs="Arial"/>
          <w:sz w:val="20"/>
          <w:szCs w:val="20"/>
        </w:rPr>
      </w:pP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74EC56F6" w14:textId="3885AA14" w:rsidR="00E57E78" w:rsidRDefault="00C418DC" w:rsidP="000E6A30">
      <w:pPr>
        <w:spacing w:after="120"/>
        <w:jc w:val="both"/>
        <w:rPr>
          <w:rFonts w:ascii="Arial" w:hAnsi="Arial" w:cs="Arial"/>
          <w:sz w:val="20"/>
          <w:szCs w:val="20"/>
          <w:lang w:val="en-GB"/>
        </w:rPr>
      </w:pPr>
      <w:r>
        <w:rPr>
          <w:rFonts w:ascii="Arial" w:hAnsi="Arial" w:cs="Arial"/>
          <w:sz w:val="20"/>
          <w:szCs w:val="20"/>
        </w:rPr>
        <w:t xml:space="preserve">The issue </w:t>
      </w:r>
      <w:r w:rsidR="005D2EA1">
        <w:rPr>
          <w:rFonts w:ascii="Arial" w:hAnsi="Arial" w:cs="Arial"/>
          <w:sz w:val="20"/>
          <w:szCs w:val="20"/>
        </w:rPr>
        <w:t xml:space="preserve">as </w:t>
      </w:r>
      <w:r w:rsidR="00E239F0">
        <w:rPr>
          <w:rFonts w:ascii="Arial" w:hAnsi="Arial" w:cs="Arial"/>
          <w:sz w:val="20"/>
          <w:szCs w:val="20"/>
        </w:rPr>
        <w:t>raised in the RAN2 reply LS on the</w:t>
      </w:r>
      <w:r w:rsidR="00316AF4">
        <w:rPr>
          <w:rFonts w:ascii="Arial" w:hAnsi="Arial" w:cs="Arial"/>
          <w:sz w:val="20"/>
          <w:szCs w:val="20"/>
        </w:rPr>
        <w:t xml:space="preserve"> </w:t>
      </w:r>
      <w:r w:rsidR="00316AF4">
        <w:rPr>
          <w:rFonts w:ascii="Arial" w:hAnsi="Arial" w:cs="Arial"/>
          <w:sz w:val="20"/>
          <w:szCs w:val="20"/>
          <w:lang w:val="en-GB"/>
        </w:rPr>
        <w:t xml:space="preserve">RAN4 </w:t>
      </w:r>
      <w:r w:rsidR="00316AF4" w:rsidRPr="00965319">
        <w:rPr>
          <w:rFonts w:ascii="Arial" w:hAnsi="Arial" w:cs="Arial"/>
          <w:sz w:val="20"/>
          <w:szCs w:val="20"/>
          <w:lang w:val="en-GB"/>
        </w:rPr>
        <w:t>proposed MSD capability inheritance from lower order fallback combinations to higher order combination</w:t>
      </w:r>
      <w:r w:rsidR="00E57E78">
        <w:rPr>
          <w:rFonts w:ascii="Arial" w:hAnsi="Arial" w:cs="Arial"/>
          <w:sz w:val="20"/>
          <w:szCs w:val="20"/>
          <w:lang w:val="en-GB"/>
        </w:rPr>
        <w:t xml:space="preserve"> </w:t>
      </w:r>
      <w:r w:rsidR="005D2EA1">
        <w:rPr>
          <w:rFonts w:ascii="Arial" w:hAnsi="Arial" w:cs="Arial"/>
          <w:sz w:val="20"/>
          <w:szCs w:val="20"/>
          <w:lang w:val="en-GB"/>
        </w:rPr>
        <w:t xml:space="preserve">is </w:t>
      </w:r>
      <w:r w:rsidR="00E57E78">
        <w:rPr>
          <w:rFonts w:ascii="Arial" w:hAnsi="Arial" w:cs="Arial"/>
          <w:sz w:val="20"/>
          <w:szCs w:val="20"/>
          <w:lang w:val="en-GB"/>
        </w:rPr>
        <w:t>restated in the following excerpt</w:t>
      </w:r>
      <w:r w:rsidR="005D2EA1">
        <w:rPr>
          <w:rFonts w:ascii="Arial" w:hAnsi="Arial" w:cs="Arial"/>
          <w:sz w:val="20"/>
          <w:szCs w:val="20"/>
          <w:lang w:val="en-GB"/>
        </w:rPr>
        <w:t xml:space="preserve"> [1].</w:t>
      </w:r>
    </w:p>
    <w:p w14:paraId="4F73AAD0" w14:textId="77777777" w:rsidR="00E57E78" w:rsidRDefault="00E57E78" w:rsidP="00E57E78">
      <w:pPr>
        <w:jc w:val="both"/>
        <w:rPr>
          <w:rFonts w:ascii="Arial" w:hAnsi="Arial" w:cs="Arial"/>
          <w:sz w:val="20"/>
          <w:szCs w:val="20"/>
          <w:lang w:val="en-GB"/>
        </w:rPr>
      </w:pPr>
    </w:p>
    <w:tbl>
      <w:tblPr>
        <w:tblStyle w:val="TableGrid"/>
        <w:tblW w:w="0" w:type="auto"/>
        <w:jc w:val="center"/>
        <w:tblLook w:val="04A0" w:firstRow="1" w:lastRow="0" w:firstColumn="1" w:lastColumn="0" w:noHBand="0" w:noVBand="1"/>
      </w:tblPr>
      <w:tblGrid>
        <w:gridCol w:w="9569"/>
      </w:tblGrid>
      <w:tr w:rsidR="00E57E78" w14:paraId="0D2D6D6F" w14:textId="77777777" w:rsidTr="00E57E78">
        <w:trPr>
          <w:jc w:val="center"/>
        </w:trPr>
        <w:tc>
          <w:tcPr>
            <w:tcW w:w="9569" w:type="dxa"/>
          </w:tcPr>
          <w:p w14:paraId="7C1875EC" w14:textId="77777777" w:rsidR="00E57E78" w:rsidRPr="00AA05E7" w:rsidRDefault="00E57E78" w:rsidP="00E57E78">
            <w:pPr>
              <w:pStyle w:val="ListParagraph"/>
              <w:widowControl w:val="0"/>
              <w:numPr>
                <w:ilvl w:val="0"/>
                <w:numId w:val="27"/>
              </w:numPr>
              <w:contextualSpacing w:val="0"/>
              <w:jc w:val="both"/>
              <w:rPr>
                <w:rFonts w:ascii="Arial" w:hAnsi="Arial" w:cs="Arial"/>
                <w:sz w:val="20"/>
              </w:rPr>
            </w:pPr>
            <w:r w:rsidRPr="00AA05E7">
              <w:rPr>
                <w:rFonts w:ascii="Arial" w:hAnsi="Arial" w:cs="Arial"/>
                <w:sz w:val="20"/>
              </w:rPr>
              <w:t>Lower MSD capability for higher order combination is inherited from lower order fallback combinations</w:t>
            </w:r>
          </w:p>
          <w:p w14:paraId="5170E1DC" w14:textId="1FBC2E51" w:rsidR="00E57E78" w:rsidRPr="00AA05E7" w:rsidRDefault="00E57E78" w:rsidP="00E57E78">
            <w:pPr>
              <w:pStyle w:val="ListParagraph"/>
              <w:widowControl w:val="0"/>
              <w:numPr>
                <w:ilvl w:val="1"/>
                <w:numId w:val="28"/>
              </w:numPr>
              <w:contextualSpacing w:val="0"/>
              <w:jc w:val="both"/>
              <w:rPr>
                <w:rFonts w:ascii="Arial" w:hAnsi="Arial" w:cs="Arial"/>
                <w:sz w:val="20"/>
              </w:rPr>
            </w:pPr>
            <w:r w:rsidRPr="00AA05E7">
              <w:rPr>
                <w:rFonts w:ascii="Arial" w:hAnsi="Arial" w:cs="Arial"/>
                <w:sz w:val="20"/>
              </w:rPr>
              <w:t xml:space="preserve">For 2-bands combination, the MSD </w:t>
            </w:r>
            <w:r>
              <w:rPr>
                <w:rFonts w:ascii="Arial" w:hAnsi="Arial" w:cs="Arial"/>
                <w:sz w:val="20"/>
              </w:rPr>
              <w:t>indication of corresponding threshold</w:t>
            </w:r>
            <w:r w:rsidRPr="00AA05E7">
              <w:rPr>
                <w:rFonts w:ascii="Arial" w:hAnsi="Arial" w:cs="Arial"/>
                <w:sz w:val="20"/>
              </w:rPr>
              <w:t xml:space="preserve"> (or capability class) are supposed to be reported separately as per victim band per MSD type per band combination</w:t>
            </w:r>
            <w:r>
              <w:rPr>
                <w:rFonts w:ascii="Arial" w:hAnsi="Arial" w:cs="Arial"/>
                <w:sz w:val="20"/>
              </w:rPr>
              <w:t>.</w:t>
            </w:r>
          </w:p>
          <w:p w14:paraId="3B8CB302" w14:textId="77777777" w:rsidR="00E57E78" w:rsidRDefault="00E57E78" w:rsidP="00E57E78">
            <w:pPr>
              <w:pStyle w:val="ListParagraph"/>
              <w:widowControl w:val="0"/>
              <w:numPr>
                <w:ilvl w:val="1"/>
                <w:numId w:val="28"/>
              </w:numPr>
              <w:contextualSpacing w:val="0"/>
              <w:jc w:val="both"/>
              <w:rPr>
                <w:rFonts w:ascii="Arial" w:hAnsi="Arial" w:cs="Arial"/>
                <w:sz w:val="20"/>
              </w:rPr>
            </w:pPr>
            <w:r w:rsidRPr="00AA05E7">
              <w:rPr>
                <w:rFonts w:ascii="Arial" w:hAnsi="Arial" w:cs="Arial"/>
                <w:sz w:val="20"/>
              </w:rPr>
              <w:t xml:space="preserve">For 3-bands combination, the MSD </w:t>
            </w:r>
            <w:r>
              <w:rPr>
                <w:rFonts w:ascii="Arial" w:hAnsi="Arial" w:cs="Arial"/>
                <w:sz w:val="20"/>
              </w:rPr>
              <w:t>indication of corresponding threshold</w:t>
            </w:r>
            <w:r w:rsidRPr="00AA05E7">
              <w:rPr>
                <w:rFonts w:ascii="Arial" w:hAnsi="Arial" w:cs="Arial"/>
                <w:sz w:val="20"/>
              </w:rPr>
              <w:t xml:space="preserve"> (or capability class) are only reported for IMD of dual UL falling into the third band DL</w:t>
            </w:r>
            <w:r>
              <w:rPr>
                <w:rFonts w:ascii="Arial" w:hAnsi="Arial" w:cs="Arial"/>
                <w:sz w:val="20"/>
              </w:rPr>
              <w:t xml:space="preserve"> whose UL band is not configured with</w:t>
            </w:r>
            <w:r w:rsidRPr="00AA05E7">
              <w:rPr>
                <w:rFonts w:ascii="Arial" w:hAnsi="Arial" w:cs="Arial"/>
                <w:sz w:val="20"/>
              </w:rPr>
              <w:t>, other kinds of Lower MSD capability (harmonic/ harmonic mixing/cross band isolation/IMD due to dual UL falling into own DL) could inherit from 2-band combinations with the same power class.</w:t>
            </w:r>
          </w:p>
          <w:p w14:paraId="179012C9" w14:textId="7DF5034E" w:rsidR="00E57E78" w:rsidRPr="00E57E78" w:rsidRDefault="00E57E78" w:rsidP="00E57E78">
            <w:pPr>
              <w:pStyle w:val="ListParagraph"/>
              <w:widowControl w:val="0"/>
              <w:numPr>
                <w:ilvl w:val="1"/>
                <w:numId w:val="28"/>
              </w:numPr>
              <w:contextualSpacing w:val="0"/>
              <w:jc w:val="both"/>
              <w:rPr>
                <w:rFonts w:ascii="Arial" w:hAnsi="Arial" w:cs="Arial"/>
                <w:sz w:val="20"/>
              </w:rPr>
            </w:pPr>
            <w:r w:rsidRPr="00E57E78">
              <w:rPr>
                <w:rFonts w:ascii="Arial" w:hAnsi="Arial" w:cs="Arial"/>
                <w:sz w:val="20"/>
              </w:rPr>
              <w:t>For combination with more than 3 bands, no need to report the Lower MSD capability any more, the capability could inherit from the fallback combinations with the same power class.</w:t>
            </w:r>
          </w:p>
        </w:tc>
      </w:tr>
    </w:tbl>
    <w:p w14:paraId="512783A1" w14:textId="77777777" w:rsidR="00E57E78" w:rsidRDefault="00E57E78" w:rsidP="00E57E78">
      <w:pPr>
        <w:jc w:val="both"/>
        <w:rPr>
          <w:rFonts w:ascii="Arial" w:hAnsi="Arial" w:cs="Arial"/>
          <w:sz w:val="20"/>
          <w:szCs w:val="20"/>
          <w:lang w:val="en-GB"/>
        </w:rPr>
      </w:pPr>
    </w:p>
    <w:p w14:paraId="18C092D2" w14:textId="77777777" w:rsidR="0041422E" w:rsidRDefault="005D2EA1" w:rsidP="000E6A30">
      <w:pPr>
        <w:spacing w:after="120"/>
        <w:jc w:val="both"/>
        <w:rPr>
          <w:rFonts w:ascii="Arial" w:hAnsi="Arial" w:cs="Arial"/>
          <w:sz w:val="20"/>
          <w:szCs w:val="20"/>
          <w:lang w:val="en-GB"/>
        </w:rPr>
      </w:pPr>
      <w:r>
        <w:rPr>
          <w:rFonts w:ascii="Arial" w:hAnsi="Arial" w:cs="Arial"/>
          <w:sz w:val="20"/>
          <w:szCs w:val="20"/>
          <w:lang w:val="en-GB"/>
        </w:rPr>
        <w:t>I</w:t>
      </w:r>
      <w:r w:rsidR="00E57E78">
        <w:rPr>
          <w:rFonts w:ascii="Arial" w:hAnsi="Arial" w:cs="Arial"/>
          <w:sz w:val="20"/>
          <w:szCs w:val="20"/>
          <w:lang w:val="en-GB"/>
        </w:rPr>
        <w:t xml:space="preserve">n our view, this inheritance format </w:t>
      </w:r>
      <w:r w:rsidR="000D34BF">
        <w:rPr>
          <w:rFonts w:ascii="Arial" w:hAnsi="Arial" w:cs="Arial"/>
          <w:sz w:val="20"/>
          <w:szCs w:val="20"/>
          <w:lang w:val="en-GB"/>
        </w:rPr>
        <w:t>was not really intended for signaling optimization as assumed in RAN2 reply LS, but the outcome of aligning MSD capability with RAN4 specifications where MSD has only been specified in 2-band and 3-band combinations to avoid the redundant MSD requirements replicated for higher order combinations.</w:t>
      </w:r>
      <w:r w:rsidR="0041422E">
        <w:rPr>
          <w:rFonts w:ascii="Arial" w:hAnsi="Arial" w:cs="Arial"/>
          <w:sz w:val="20"/>
          <w:szCs w:val="20"/>
          <w:lang w:val="en-GB"/>
        </w:rPr>
        <w:t xml:space="preserve"> </w:t>
      </w:r>
    </w:p>
    <w:p w14:paraId="14B38DED" w14:textId="77777777" w:rsidR="0041422E" w:rsidRDefault="0041422E" w:rsidP="0041422E">
      <w:pPr>
        <w:jc w:val="both"/>
        <w:rPr>
          <w:rFonts w:ascii="Arial" w:hAnsi="Arial" w:cs="Arial"/>
          <w:sz w:val="20"/>
          <w:szCs w:val="20"/>
          <w:lang w:val="en-GB"/>
        </w:rPr>
      </w:pPr>
    </w:p>
    <w:p w14:paraId="53175373" w14:textId="1A08F7AD" w:rsidR="0041422E" w:rsidRDefault="0041422E" w:rsidP="000E6A30">
      <w:pPr>
        <w:spacing w:after="120"/>
        <w:jc w:val="both"/>
        <w:rPr>
          <w:rFonts w:ascii="Arial" w:hAnsi="Arial" w:cs="Arial"/>
          <w:sz w:val="20"/>
          <w:szCs w:val="20"/>
          <w:lang w:val="en-GB"/>
        </w:rPr>
      </w:pPr>
      <w:r>
        <w:rPr>
          <w:rFonts w:ascii="Arial" w:hAnsi="Arial" w:cs="Arial"/>
          <w:b/>
          <w:bCs/>
          <w:i/>
          <w:iCs/>
          <w:sz w:val="20"/>
          <w:szCs w:val="20"/>
        </w:rPr>
        <w:lastRenderedPageBreak/>
        <w:t>Observation</w:t>
      </w:r>
      <w:r w:rsidRPr="00E32B5C">
        <w:rPr>
          <w:rFonts w:ascii="Arial" w:hAnsi="Arial" w:cs="Arial"/>
          <w:b/>
          <w:bCs/>
          <w:i/>
          <w:iCs/>
          <w:sz w:val="20"/>
          <w:szCs w:val="20"/>
        </w:rPr>
        <w:t xml:space="preserve"> 1</w:t>
      </w:r>
      <w:r w:rsidRPr="00E32B5C">
        <w:rPr>
          <w:rFonts w:ascii="Arial" w:hAnsi="Arial" w:cs="Arial"/>
          <w:i/>
          <w:iCs/>
          <w:sz w:val="20"/>
          <w:szCs w:val="20"/>
        </w:rPr>
        <w:t xml:space="preserve">: </w:t>
      </w:r>
      <w:r>
        <w:rPr>
          <w:rFonts w:ascii="Arial" w:hAnsi="Arial" w:cs="Arial"/>
          <w:i/>
          <w:iCs/>
          <w:sz w:val="20"/>
          <w:szCs w:val="20"/>
        </w:rPr>
        <w:t>T</w:t>
      </w:r>
      <w:r w:rsidRPr="0041422E">
        <w:rPr>
          <w:rFonts w:ascii="Arial" w:hAnsi="Arial" w:cs="Arial"/>
          <w:i/>
          <w:iCs/>
          <w:sz w:val="20"/>
          <w:szCs w:val="20"/>
        </w:rPr>
        <w:t xml:space="preserve">he </w:t>
      </w:r>
      <w:r w:rsidRPr="0041422E">
        <w:rPr>
          <w:rFonts w:ascii="Arial" w:hAnsi="Arial" w:cs="Arial"/>
          <w:i/>
          <w:iCs/>
          <w:sz w:val="20"/>
          <w:szCs w:val="20"/>
          <w:lang w:val="en-GB"/>
        </w:rPr>
        <w:t>RAN4 proposed MSD capability inheritance from lower order fallback combinations to higher order combination</w:t>
      </w:r>
      <w:r>
        <w:rPr>
          <w:rFonts w:ascii="Arial" w:hAnsi="Arial" w:cs="Arial"/>
          <w:i/>
          <w:iCs/>
          <w:sz w:val="20"/>
          <w:szCs w:val="20"/>
        </w:rPr>
        <w:t xml:space="preserve"> was not intended </w:t>
      </w:r>
      <w:r w:rsidRPr="0041422E">
        <w:rPr>
          <w:rFonts w:ascii="Arial" w:hAnsi="Arial" w:cs="Arial"/>
          <w:i/>
          <w:iCs/>
          <w:sz w:val="20"/>
          <w:szCs w:val="20"/>
          <w:lang w:val="en-GB"/>
        </w:rPr>
        <w:t>for signaling optimization as assumed in RAN2 reply LS, but the outcome of aligning MSD capability with RAN4 specifications where MSD has only been specified in 2-band and 3-band combinations</w:t>
      </w:r>
      <w:r>
        <w:rPr>
          <w:rFonts w:ascii="Arial" w:hAnsi="Arial" w:cs="Arial"/>
          <w:i/>
          <w:iCs/>
          <w:sz w:val="20"/>
          <w:szCs w:val="20"/>
          <w:lang w:val="en-GB"/>
        </w:rPr>
        <w:t xml:space="preserve"> to </w:t>
      </w:r>
      <w:r w:rsidRPr="0041422E">
        <w:rPr>
          <w:rFonts w:ascii="Arial" w:hAnsi="Arial" w:cs="Arial"/>
          <w:i/>
          <w:iCs/>
          <w:sz w:val="20"/>
          <w:szCs w:val="20"/>
          <w:lang w:val="en-GB"/>
        </w:rPr>
        <w:t xml:space="preserve">avoid the </w:t>
      </w:r>
      <w:r>
        <w:rPr>
          <w:rFonts w:ascii="Arial" w:hAnsi="Arial" w:cs="Arial"/>
          <w:i/>
          <w:iCs/>
          <w:sz w:val="20"/>
          <w:szCs w:val="20"/>
          <w:lang w:val="en-GB"/>
        </w:rPr>
        <w:t>redundant</w:t>
      </w:r>
      <w:r w:rsidRPr="0041422E">
        <w:rPr>
          <w:rFonts w:ascii="Arial" w:hAnsi="Arial" w:cs="Arial"/>
          <w:i/>
          <w:iCs/>
          <w:sz w:val="20"/>
          <w:szCs w:val="20"/>
          <w:lang w:val="en-GB"/>
        </w:rPr>
        <w:t xml:space="preserve"> requirements replicated for higher order combinations.</w:t>
      </w:r>
    </w:p>
    <w:p w14:paraId="647C807C" w14:textId="77777777" w:rsidR="0041422E" w:rsidRDefault="0041422E" w:rsidP="0041422E">
      <w:pPr>
        <w:jc w:val="both"/>
        <w:rPr>
          <w:rFonts w:ascii="Arial" w:hAnsi="Arial" w:cs="Arial"/>
          <w:sz w:val="20"/>
          <w:szCs w:val="20"/>
          <w:lang w:val="en-GB"/>
        </w:rPr>
      </w:pPr>
    </w:p>
    <w:p w14:paraId="1B18C6DD" w14:textId="77777777" w:rsidR="00D331DC" w:rsidRDefault="0041422E" w:rsidP="000E6A30">
      <w:pPr>
        <w:spacing w:after="120"/>
        <w:jc w:val="both"/>
        <w:rPr>
          <w:rFonts w:ascii="Arial" w:hAnsi="Arial" w:cs="Arial"/>
          <w:sz w:val="20"/>
          <w:szCs w:val="20"/>
          <w:lang w:val="en-GB"/>
        </w:rPr>
      </w:pPr>
      <w:r>
        <w:rPr>
          <w:rFonts w:ascii="Arial" w:hAnsi="Arial" w:cs="Arial"/>
          <w:sz w:val="20"/>
          <w:szCs w:val="20"/>
          <w:lang w:val="en-GB"/>
        </w:rPr>
        <w:t>On the other hand, we concur with RAN2’ concern that this inheritance format would not be consistent with RAN2 specificatio</w:t>
      </w:r>
      <w:r w:rsidR="00D331DC">
        <w:rPr>
          <w:rFonts w:ascii="Arial" w:hAnsi="Arial" w:cs="Arial"/>
          <w:sz w:val="20"/>
          <w:szCs w:val="20"/>
          <w:lang w:val="en-GB"/>
        </w:rPr>
        <w:t xml:space="preserve">n </w:t>
      </w:r>
      <w:r>
        <w:rPr>
          <w:rFonts w:ascii="Arial" w:hAnsi="Arial" w:cs="Arial"/>
          <w:sz w:val="20"/>
          <w:szCs w:val="20"/>
          <w:lang w:val="en-GB"/>
        </w:rPr>
        <w:t xml:space="preserve">which had also been </w:t>
      </w:r>
      <w:r w:rsidR="00D331DC">
        <w:rPr>
          <w:rFonts w:ascii="Arial" w:hAnsi="Arial" w:cs="Arial"/>
          <w:sz w:val="20"/>
          <w:szCs w:val="20"/>
          <w:lang w:val="en-GB"/>
        </w:rPr>
        <w:t>brought up in our contribution in RAN4 #105 meeting [4] as restated in the excerpt below.</w:t>
      </w:r>
    </w:p>
    <w:p w14:paraId="346ED2C8" w14:textId="77777777" w:rsidR="00D331DC" w:rsidRDefault="00D331DC" w:rsidP="00D331DC">
      <w:pPr>
        <w:jc w:val="both"/>
        <w:rPr>
          <w:rFonts w:ascii="Arial" w:hAnsi="Arial" w:cs="Arial"/>
          <w:sz w:val="20"/>
          <w:szCs w:val="20"/>
          <w:lang w:val="en-GB"/>
        </w:rPr>
      </w:pPr>
    </w:p>
    <w:tbl>
      <w:tblPr>
        <w:tblStyle w:val="TableGrid"/>
        <w:tblW w:w="0" w:type="auto"/>
        <w:jc w:val="center"/>
        <w:tblLook w:val="04A0" w:firstRow="1" w:lastRow="0" w:firstColumn="1" w:lastColumn="0" w:noHBand="0" w:noVBand="1"/>
      </w:tblPr>
      <w:tblGrid>
        <w:gridCol w:w="9659"/>
      </w:tblGrid>
      <w:tr w:rsidR="00D331DC" w14:paraId="799DBC3D" w14:textId="77777777" w:rsidTr="00D331DC">
        <w:trPr>
          <w:jc w:val="center"/>
        </w:trPr>
        <w:tc>
          <w:tcPr>
            <w:tcW w:w="9659" w:type="dxa"/>
          </w:tcPr>
          <w:p w14:paraId="7FABB723" w14:textId="54116063" w:rsidR="00D331DC" w:rsidRDefault="00D331DC" w:rsidP="00D331DC">
            <w:pPr>
              <w:spacing w:after="120"/>
              <w:jc w:val="both"/>
              <w:rPr>
                <w:rFonts w:ascii="Arial" w:hAnsi="Arial" w:cs="Arial"/>
                <w:sz w:val="20"/>
                <w:szCs w:val="20"/>
                <w:lang w:val="en-GB"/>
              </w:rPr>
            </w:pPr>
            <w:r w:rsidRPr="00D331DC">
              <w:rPr>
                <w:rFonts w:ascii="Arial" w:hAnsi="Arial" w:cs="Arial"/>
                <w:sz w:val="20"/>
                <w:szCs w:val="20"/>
              </w:rPr>
              <w:t>In striving to minimize the signaling complexity and overhead for the ever-increasing number of band combinations, the fallback rule has been exploited to allow UE to only signal the highest level of band combination. However, if the lower MSD signaling would be developed where all the lower-order band configurations may have to be captured to indicate the combination specific MSD values, the merit of the band combination fallback rule could potentially be nullified.</w:t>
            </w:r>
          </w:p>
        </w:tc>
      </w:tr>
    </w:tbl>
    <w:p w14:paraId="7E6C03C2" w14:textId="77777777" w:rsidR="000465E0" w:rsidRPr="00D331DC" w:rsidRDefault="000465E0" w:rsidP="000465E0">
      <w:pPr>
        <w:jc w:val="both"/>
        <w:rPr>
          <w:rFonts w:ascii="Arial" w:hAnsi="Arial" w:cs="Arial"/>
          <w:sz w:val="20"/>
          <w:szCs w:val="20"/>
        </w:rPr>
      </w:pPr>
    </w:p>
    <w:p w14:paraId="5B134779" w14:textId="3A5038E9" w:rsidR="00211176" w:rsidRDefault="00261BF1" w:rsidP="00F06C24">
      <w:pPr>
        <w:spacing w:after="120"/>
        <w:jc w:val="both"/>
        <w:rPr>
          <w:rFonts w:ascii="Arial" w:hAnsi="Arial" w:cs="Arial"/>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2</w:t>
      </w:r>
      <w:r w:rsidRPr="00E32B5C">
        <w:rPr>
          <w:rFonts w:ascii="Arial" w:hAnsi="Arial" w:cs="Arial"/>
          <w:i/>
          <w:iCs/>
          <w:sz w:val="20"/>
          <w:szCs w:val="20"/>
        </w:rPr>
        <w:t xml:space="preserve">: </w:t>
      </w:r>
      <w:r w:rsidR="00D331DC" w:rsidRPr="00D331DC">
        <w:rPr>
          <w:rFonts w:ascii="Arial" w:hAnsi="Arial" w:cs="Arial"/>
          <w:i/>
          <w:iCs/>
          <w:sz w:val="20"/>
          <w:szCs w:val="20"/>
        </w:rPr>
        <w:t>If the lower MSD</w:t>
      </w:r>
      <w:r w:rsidR="00D331DC">
        <w:rPr>
          <w:rFonts w:ascii="Arial" w:hAnsi="Arial" w:cs="Arial"/>
          <w:i/>
          <w:iCs/>
          <w:sz w:val="20"/>
          <w:szCs w:val="20"/>
        </w:rPr>
        <w:t xml:space="preserve"> capability</w:t>
      </w:r>
      <w:r w:rsidR="00D331DC" w:rsidRPr="00D331DC">
        <w:rPr>
          <w:rFonts w:ascii="Arial" w:hAnsi="Arial" w:cs="Arial"/>
          <w:i/>
          <w:iCs/>
          <w:sz w:val="20"/>
          <w:szCs w:val="20"/>
        </w:rPr>
        <w:t xml:space="preserve"> signaling would be developed where all the lower-order band configurations may have to be captured to indicate the combination specific MSD values, the merit of the band combination fallback rule could potentially be nullified.</w:t>
      </w:r>
    </w:p>
    <w:p w14:paraId="20EE95B0" w14:textId="6A97C2A6" w:rsidR="00F3249B" w:rsidRPr="00F3249B" w:rsidRDefault="00F3249B" w:rsidP="00211176">
      <w:pPr>
        <w:jc w:val="both"/>
        <w:rPr>
          <w:rFonts w:ascii="Arial" w:hAnsi="Arial" w:cs="Arial"/>
          <w:sz w:val="20"/>
          <w:szCs w:val="20"/>
        </w:rPr>
      </w:pPr>
      <w:r>
        <w:rPr>
          <w:rFonts w:ascii="Arial" w:hAnsi="Arial" w:cs="Arial"/>
          <w:sz w:val="20"/>
          <w:szCs w:val="20"/>
        </w:rPr>
        <w:t xml:space="preserve">  </w:t>
      </w:r>
    </w:p>
    <w:p w14:paraId="7A58EDC6" w14:textId="0B74964C" w:rsidR="00DF16E1" w:rsidRDefault="00197C76" w:rsidP="00F06C24">
      <w:pPr>
        <w:spacing w:after="120"/>
        <w:jc w:val="both"/>
        <w:rPr>
          <w:rFonts w:ascii="Arial" w:hAnsi="Arial" w:cs="Arial"/>
          <w:sz w:val="20"/>
          <w:szCs w:val="20"/>
        </w:rPr>
      </w:pPr>
      <w:r>
        <w:rPr>
          <w:rFonts w:ascii="Arial" w:hAnsi="Arial" w:cs="Arial"/>
          <w:sz w:val="20"/>
          <w:szCs w:val="20"/>
        </w:rPr>
        <w:t xml:space="preserve">Using a generic 5-band CA combination CA_A-B-C-D-E as an example, if a UE supports the highest order of the combination, only CA_A-B-C-D-E </w:t>
      </w:r>
      <w:r w:rsidR="00725B65">
        <w:rPr>
          <w:rFonts w:ascii="Arial" w:hAnsi="Arial" w:cs="Arial"/>
          <w:sz w:val="20"/>
          <w:szCs w:val="20"/>
        </w:rPr>
        <w:t>is indicated</w:t>
      </w:r>
      <w:r>
        <w:rPr>
          <w:rFonts w:ascii="Arial" w:hAnsi="Arial" w:cs="Arial"/>
          <w:sz w:val="20"/>
          <w:szCs w:val="20"/>
        </w:rPr>
        <w:t xml:space="preserve"> to network and all the fallback combinations are expected to be supported without additional signaling. However, with the intended lower MSD capability signaling, </w:t>
      </w:r>
      <w:r w:rsidR="00DF16E1">
        <w:rPr>
          <w:rFonts w:ascii="Arial" w:hAnsi="Arial" w:cs="Arial"/>
          <w:sz w:val="20"/>
          <w:szCs w:val="20"/>
        </w:rPr>
        <w:t xml:space="preserve">the 2-band and 3-band fallback combinations may have to be signaled to the network, as shown in </w:t>
      </w:r>
      <w:r w:rsidR="003F3C6B">
        <w:rPr>
          <w:rFonts w:ascii="Arial" w:hAnsi="Arial" w:cs="Arial"/>
          <w:sz w:val="20"/>
          <w:szCs w:val="20"/>
        </w:rPr>
        <w:t>Table</w:t>
      </w:r>
      <w:r w:rsidR="00DF16E1">
        <w:rPr>
          <w:rFonts w:ascii="Arial" w:hAnsi="Arial" w:cs="Arial"/>
          <w:sz w:val="20"/>
          <w:szCs w:val="20"/>
        </w:rPr>
        <w:t xml:space="preserve"> 2-1.</w:t>
      </w:r>
    </w:p>
    <w:p w14:paraId="590DB949" w14:textId="77777777" w:rsidR="00DF16E1" w:rsidRDefault="00DF16E1" w:rsidP="00DF16E1">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4320"/>
        <w:gridCol w:w="4320"/>
      </w:tblGrid>
      <w:tr w:rsidR="00DF16E1" w14:paraId="70C11786" w14:textId="77777777" w:rsidTr="00DF16E1">
        <w:trPr>
          <w:jc w:val="center"/>
        </w:trPr>
        <w:tc>
          <w:tcPr>
            <w:tcW w:w="4320" w:type="dxa"/>
          </w:tcPr>
          <w:p w14:paraId="52EA60CF" w14:textId="77777777" w:rsidR="00DF16E1" w:rsidRDefault="00DF16E1" w:rsidP="00DF16E1">
            <w:pPr>
              <w:jc w:val="both"/>
              <w:rPr>
                <w:rFonts w:ascii="Arial" w:hAnsi="Arial" w:cs="Arial"/>
                <w:sz w:val="20"/>
                <w:szCs w:val="20"/>
              </w:rPr>
            </w:pPr>
            <w:r>
              <w:rPr>
                <w:rFonts w:ascii="Arial" w:hAnsi="Arial" w:cs="Arial"/>
                <w:sz w:val="20"/>
                <w:szCs w:val="20"/>
              </w:rPr>
              <w:t>Support of combination only</w:t>
            </w:r>
          </w:p>
          <w:p w14:paraId="662ED5C3" w14:textId="77777777" w:rsidR="00DF16E1" w:rsidRDefault="00DF16E1" w:rsidP="00DF16E1">
            <w:pPr>
              <w:jc w:val="both"/>
              <w:rPr>
                <w:rFonts w:ascii="Arial" w:hAnsi="Arial" w:cs="Arial"/>
                <w:sz w:val="20"/>
                <w:szCs w:val="20"/>
              </w:rPr>
            </w:pPr>
          </w:p>
          <w:p w14:paraId="0D303858" w14:textId="77777777" w:rsidR="00DF16E1" w:rsidRDefault="00DF16E1" w:rsidP="00DF16E1">
            <w:pPr>
              <w:jc w:val="both"/>
              <w:rPr>
                <w:rFonts w:ascii="Arial" w:hAnsi="Arial" w:cs="Arial"/>
                <w:sz w:val="20"/>
                <w:szCs w:val="20"/>
              </w:rPr>
            </w:pPr>
            <w:r>
              <w:rPr>
                <w:rFonts w:ascii="Arial" w:hAnsi="Arial" w:cs="Arial"/>
                <w:sz w:val="20"/>
                <w:szCs w:val="20"/>
              </w:rPr>
              <w:t>CA_A-B-C-D-E</w:t>
            </w:r>
          </w:p>
          <w:p w14:paraId="0DEE3E72"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CA_A-B-C-D</w:t>
            </w:r>
          </w:p>
          <w:p w14:paraId="07DE50EB"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CA_A-B-C-E</w:t>
            </w:r>
          </w:p>
          <w:p w14:paraId="76D2EF01"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CA_A-B-D-E</w:t>
            </w:r>
          </w:p>
          <w:p w14:paraId="1527FCF1"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CA_A-C-D-E</w:t>
            </w:r>
          </w:p>
          <w:p w14:paraId="3A1F5B87"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CA_B-C-D-E</w:t>
            </w:r>
          </w:p>
          <w:p w14:paraId="600729CD"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CA_A-B-C</w:t>
            </w:r>
          </w:p>
          <w:p w14:paraId="0DDB7C8F"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CA_A-B-D</w:t>
            </w:r>
          </w:p>
          <w:p w14:paraId="384640AF"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CA_A-B-E</w:t>
            </w:r>
          </w:p>
          <w:p w14:paraId="7A2C3F08"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CA_A-C-D</w:t>
            </w:r>
          </w:p>
          <w:p w14:paraId="0E7AFE5C"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CA_A-C-E</w:t>
            </w:r>
          </w:p>
          <w:p w14:paraId="1F7CCAFE"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CA_A-D-E</w:t>
            </w:r>
          </w:p>
          <w:p w14:paraId="11843543"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CA_B-C-D</w:t>
            </w:r>
          </w:p>
          <w:p w14:paraId="17FC0DA7"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CA_B-C-E</w:t>
            </w:r>
          </w:p>
          <w:p w14:paraId="3BA48FFE"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CA_B-D-E</w:t>
            </w:r>
          </w:p>
          <w:p w14:paraId="3334D253"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CA_C-D-E</w:t>
            </w:r>
          </w:p>
          <w:p w14:paraId="0C7585D5"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CA_A-B</w:t>
            </w:r>
          </w:p>
          <w:p w14:paraId="139C0164"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CA_A-C</w:t>
            </w:r>
          </w:p>
          <w:p w14:paraId="62EE17F7"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CA_A-D</w:t>
            </w:r>
          </w:p>
          <w:p w14:paraId="631A593D"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CA_A-E</w:t>
            </w:r>
          </w:p>
          <w:p w14:paraId="04DE5254"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CA_B-C</w:t>
            </w:r>
          </w:p>
          <w:p w14:paraId="600919D6"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CA_B-D</w:t>
            </w:r>
          </w:p>
          <w:p w14:paraId="5830FEDB"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CA_B-E</w:t>
            </w:r>
          </w:p>
          <w:p w14:paraId="6AAE08C6"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CA_C-D</w:t>
            </w:r>
          </w:p>
          <w:p w14:paraId="31937F61" w14:textId="77777777" w:rsidR="00A47F65" w:rsidRPr="00A47F65" w:rsidRDefault="00A47F65" w:rsidP="00A47F65">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CA_C-E</w:t>
            </w:r>
          </w:p>
          <w:p w14:paraId="472404E6" w14:textId="028A71DA" w:rsidR="00A47F65" w:rsidRDefault="00A47F65" w:rsidP="00A47F65">
            <w:pPr>
              <w:jc w:val="both"/>
              <w:rPr>
                <w:rFonts w:ascii="Arial" w:hAnsi="Arial" w:cs="Arial"/>
                <w:sz w:val="20"/>
                <w:szCs w:val="20"/>
              </w:rPr>
            </w:pPr>
            <w:r w:rsidRPr="00A47F65">
              <w:rPr>
                <w:rFonts w:ascii="Arial" w:hAnsi="Arial" w:cs="Arial"/>
                <w:color w:val="BFBFBF" w:themeColor="background1" w:themeShade="BF"/>
                <w:sz w:val="20"/>
                <w:szCs w:val="20"/>
              </w:rPr>
              <w:t>CA_D-E</w:t>
            </w:r>
          </w:p>
        </w:tc>
        <w:tc>
          <w:tcPr>
            <w:tcW w:w="4320" w:type="dxa"/>
          </w:tcPr>
          <w:p w14:paraId="2685A820" w14:textId="77777777" w:rsidR="00DF16E1" w:rsidRDefault="00DF16E1" w:rsidP="00DF16E1">
            <w:pPr>
              <w:jc w:val="both"/>
              <w:rPr>
                <w:rFonts w:ascii="Arial" w:hAnsi="Arial" w:cs="Arial"/>
                <w:sz w:val="20"/>
                <w:szCs w:val="20"/>
              </w:rPr>
            </w:pPr>
            <w:r>
              <w:rPr>
                <w:rFonts w:ascii="Arial" w:hAnsi="Arial" w:cs="Arial"/>
                <w:sz w:val="20"/>
                <w:szCs w:val="20"/>
              </w:rPr>
              <w:t>Support of combination and lower MSD</w:t>
            </w:r>
          </w:p>
          <w:p w14:paraId="4AA1168A" w14:textId="77777777" w:rsidR="00DF16E1" w:rsidRDefault="00DF16E1" w:rsidP="00DF16E1">
            <w:pPr>
              <w:jc w:val="both"/>
              <w:rPr>
                <w:rFonts w:ascii="Arial" w:hAnsi="Arial" w:cs="Arial"/>
                <w:sz w:val="20"/>
                <w:szCs w:val="20"/>
              </w:rPr>
            </w:pPr>
          </w:p>
          <w:p w14:paraId="0E3610D2" w14:textId="30C9D946" w:rsidR="00DF16E1" w:rsidRDefault="00DF16E1" w:rsidP="00DF16E1">
            <w:pPr>
              <w:jc w:val="both"/>
              <w:rPr>
                <w:rFonts w:ascii="Arial" w:hAnsi="Arial" w:cs="Arial"/>
                <w:sz w:val="20"/>
                <w:szCs w:val="20"/>
              </w:rPr>
            </w:pPr>
            <w:r>
              <w:rPr>
                <w:rFonts w:ascii="Arial" w:hAnsi="Arial" w:cs="Arial"/>
                <w:sz w:val="20"/>
                <w:szCs w:val="20"/>
              </w:rPr>
              <w:t>CA_A-B-C-D-E</w:t>
            </w:r>
          </w:p>
          <w:p w14:paraId="77CF6558" w14:textId="77777777" w:rsidR="00DF16E1" w:rsidRPr="00A47F65" w:rsidRDefault="00DF16E1" w:rsidP="00DF16E1">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CA_A-B-C-D</w:t>
            </w:r>
          </w:p>
          <w:p w14:paraId="5DA96030" w14:textId="466E58C5" w:rsidR="00DF16E1" w:rsidRPr="00A47F65" w:rsidRDefault="00DF16E1" w:rsidP="00DF16E1">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CA_A-B-C-E</w:t>
            </w:r>
          </w:p>
          <w:p w14:paraId="0D4C6B68" w14:textId="77777777" w:rsidR="00DF16E1" w:rsidRPr="00A47F65" w:rsidRDefault="00DF16E1" w:rsidP="00DF16E1">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CA_A-B-D-E</w:t>
            </w:r>
          </w:p>
          <w:p w14:paraId="54E1D093" w14:textId="77777777" w:rsidR="00DF16E1" w:rsidRPr="00A47F65" w:rsidRDefault="00DF16E1" w:rsidP="00DF16E1">
            <w:pPr>
              <w:jc w:val="both"/>
              <w:rPr>
                <w:rFonts w:ascii="Arial" w:hAnsi="Arial" w:cs="Arial"/>
                <w:color w:val="BFBFBF" w:themeColor="background1" w:themeShade="BF"/>
                <w:sz w:val="20"/>
                <w:szCs w:val="20"/>
              </w:rPr>
            </w:pPr>
            <w:r w:rsidRPr="00A47F65">
              <w:rPr>
                <w:rFonts w:ascii="Arial" w:hAnsi="Arial" w:cs="Arial"/>
                <w:color w:val="BFBFBF" w:themeColor="background1" w:themeShade="BF"/>
                <w:sz w:val="20"/>
                <w:szCs w:val="20"/>
              </w:rPr>
              <w:t>CA_A-C-D-E</w:t>
            </w:r>
          </w:p>
          <w:p w14:paraId="7E7D0EFC" w14:textId="77777777" w:rsidR="00DF16E1" w:rsidRDefault="00DF16E1" w:rsidP="00DF16E1">
            <w:pPr>
              <w:jc w:val="both"/>
              <w:rPr>
                <w:rFonts w:ascii="Arial" w:hAnsi="Arial" w:cs="Arial"/>
                <w:sz w:val="20"/>
                <w:szCs w:val="20"/>
              </w:rPr>
            </w:pPr>
            <w:r w:rsidRPr="00A47F65">
              <w:rPr>
                <w:rFonts w:ascii="Arial" w:hAnsi="Arial" w:cs="Arial"/>
                <w:color w:val="BFBFBF" w:themeColor="background1" w:themeShade="BF"/>
                <w:sz w:val="20"/>
                <w:szCs w:val="20"/>
              </w:rPr>
              <w:t>CA_B-C-D-E</w:t>
            </w:r>
          </w:p>
          <w:p w14:paraId="5D91971C" w14:textId="77777777" w:rsidR="00DF16E1" w:rsidRDefault="00DF16E1" w:rsidP="00DF16E1">
            <w:pPr>
              <w:jc w:val="both"/>
              <w:rPr>
                <w:rFonts w:ascii="Arial" w:hAnsi="Arial" w:cs="Arial"/>
                <w:sz w:val="20"/>
                <w:szCs w:val="20"/>
              </w:rPr>
            </w:pPr>
            <w:r>
              <w:rPr>
                <w:rFonts w:ascii="Arial" w:hAnsi="Arial" w:cs="Arial"/>
                <w:sz w:val="20"/>
                <w:szCs w:val="20"/>
              </w:rPr>
              <w:t>CA_A-B-C</w:t>
            </w:r>
          </w:p>
          <w:p w14:paraId="287A9040" w14:textId="77777777" w:rsidR="00DF16E1" w:rsidRDefault="00DF16E1" w:rsidP="00DF16E1">
            <w:pPr>
              <w:jc w:val="both"/>
              <w:rPr>
                <w:rFonts w:ascii="Arial" w:hAnsi="Arial" w:cs="Arial"/>
                <w:sz w:val="20"/>
                <w:szCs w:val="20"/>
              </w:rPr>
            </w:pPr>
            <w:r>
              <w:rPr>
                <w:rFonts w:ascii="Arial" w:hAnsi="Arial" w:cs="Arial"/>
                <w:sz w:val="20"/>
                <w:szCs w:val="20"/>
              </w:rPr>
              <w:t>CA_A</w:t>
            </w:r>
            <w:r w:rsidR="00A47F65">
              <w:rPr>
                <w:rFonts w:ascii="Arial" w:hAnsi="Arial" w:cs="Arial"/>
                <w:sz w:val="20"/>
                <w:szCs w:val="20"/>
              </w:rPr>
              <w:t>-B-D</w:t>
            </w:r>
          </w:p>
          <w:p w14:paraId="0A84A13F" w14:textId="77777777" w:rsidR="00A47F65" w:rsidRDefault="00A47F65" w:rsidP="00DF16E1">
            <w:pPr>
              <w:jc w:val="both"/>
              <w:rPr>
                <w:rFonts w:ascii="Arial" w:hAnsi="Arial" w:cs="Arial"/>
                <w:sz w:val="20"/>
                <w:szCs w:val="20"/>
              </w:rPr>
            </w:pPr>
            <w:r>
              <w:rPr>
                <w:rFonts w:ascii="Arial" w:hAnsi="Arial" w:cs="Arial"/>
                <w:sz w:val="20"/>
                <w:szCs w:val="20"/>
              </w:rPr>
              <w:t>CA_A-B-E</w:t>
            </w:r>
          </w:p>
          <w:p w14:paraId="058831DB" w14:textId="77777777" w:rsidR="00A47F65" w:rsidRDefault="00A47F65" w:rsidP="00DF16E1">
            <w:pPr>
              <w:jc w:val="both"/>
              <w:rPr>
                <w:rFonts w:ascii="Arial" w:hAnsi="Arial" w:cs="Arial"/>
                <w:sz w:val="20"/>
                <w:szCs w:val="20"/>
              </w:rPr>
            </w:pPr>
            <w:r>
              <w:rPr>
                <w:rFonts w:ascii="Arial" w:hAnsi="Arial" w:cs="Arial"/>
                <w:sz w:val="20"/>
                <w:szCs w:val="20"/>
              </w:rPr>
              <w:t>CA_A-C-D</w:t>
            </w:r>
          </w:p>
          <w:p w14:paraId="17D993A1" w14:textId="77777777" w:rsidR="00A47F65" w:rsidRDefault="00A47F65" w:rsidP="00DF16E1">
            <w:pPr>
              <w:jc w:val="both"/>
              <w:rPr>
                <w:rFonts w:ascii="Arial" w:hAnsi="Arial" w:cs="Arial"/>
                <w:sz w:val="20"/>
                <w:szCs w:val="20"/>
              </w:rPr>
            </w:pPr>
            <w:r>
              <w:rPr>
                <w:rFonts w:ascii="Arial" w:hAnsi="Arial" w:cs="Arial"/>
                <w:sz w:val="20"/>
                <w:szCs w:val="20"/>
              </w:rPr>
              <w:t>CA_A-C-E</w:t>
            </w:r>
          </w:p>
          <w:p w14:paraId="0662E450" w14:textId="77777777" w:rsidR="00A47F65" w:rsidRDefault="00A47F65" w:rsidP="00DF16E1">
            <w:pPr>
              <w:jc w:val="both"/>
              <w:rPr>
                <w:rFonts w:ascii="Arial" w:hAnsi="Arial" w:cs="Arial"/>
                <w:sz w:val="20"/>
                <w:szCs w:val="20"/>
              </w:rPr>
            </w:pPr>
            <w:r>
              <w:rPr>
                <w:rFonts w:ascii="Arial" w:hAnsi="Arial" w:cs="Arial"/>
                <w:sz w:val="20"/>
                <w:szCs w:val="20"/>
              </w:rPr>
              <w:t>CA_A-D-E</w:t>
            </w:r>
          </w:p>
          <w:p w14:paraId="1F6D4A2E" w14:textId="77777777" w:rsidR="00A47F65" w:rsidRDefault="00A47F65" w:rsidP="00DF16E1">
            <w:pPr>
              <w:jc w:val="both"/>
              <w:rPr>
                <w:rFonts w:ascii="Arial" w:hAnsi="Arial" w:cs="Arial"/>
                <w:sz w:val="20"/>
                <w:szCs w:val="20"/>
              </w:rPr>
            </w:pPr>
            <w:r>
              <w:rPr>
                <w:rFonts w:ascii="Arial" w:hAnsi="Arial" w:cs="Arial"/>
                <w:sz w:val="20"/>
                <w:szCs w:val="20"/>
              </w:rPr>
              <w:t>CA_B-C-D</w:t>
            </w:r>
          </w:p>
          <w:p w14:paraId="2FC938E2" w14:textId="3D7DBDA1" w:rsidR="00A47F65" w:rsidRDefault="00A47F65" w:rsidP="00DF16E1">
            <w:pPr>
              <w:jc w:val="both"/>
              <w:rPr>
                <w:rFonts w:ascii="Arial" w:hAnsi="Arial" w:cs="Arial"/>
                <w:sz w:val="20"/>
                <w:szCs w:val="20"/>
              </w:rPr>
            </w:pPr>
            <w:r>
              <w:rPr>
                <w:rFonts w:ascii="Arial" w:hAnsi="Arial" w:cs="Arial"/>
                <w:sz w:val="20"/>
                <w:szCs w:val="20"/>
              </w:rPr>
              <w:t>CA_B-C-E</w:t>
            </w:r>
          </w:p>
          <w:p w14:paraId="1660B459" w14:textId="77777777" w:rsidR="00A47F65" w:rsidRDefault="00A47F65" w:rsidP="00DF16E1">
            <w:pPr>
              <w:jc w:val="both"/>
              <w:rPr>
                <w:rFonts w:ascii="Arial" w:hAnsi="Arial" w:cs="Arial"/>
                <w:sz w:val="20"/>
                <w:szCs w:val="20"/>
              </w:rPr>
            </w:pPr>
            <w:r>
              <w:rPr>
                <w:rFonts w:ascii="Arial" w:hAnsi="Arial" w:cs="Arial"/>
                <w:sz w:val="20"/>
                <w:szCs w:val="20"/>
              </w:rPr>
              <w:t>CA_B-D-E</w:t>
            </w:r>
          </w:p>
          <w:p w14:paraId="6805450B" w14:textId="77777777" w:rsidR="00A47F65" w:rsidRDefault="00A47F65" w:rsidP="00DF16E1">
            <w:pPr>
              <w:jc w:val="both"/>
              <w:rPr>
                <w:rFonts w:ascii="Arial" w:hAnsi="Arial" w:cs="Arial"/>
                <w:sz w:val="20"/>
                <w:szCs w:val="20"/>
              </w:rPr>
            </w:pPr>
            <w:r>
              <w:rPr>
                <w:rFonts w:ascii="Arial" w:hAnsi="Arial" w:cs="Arial"/>
                <w:sz w:val="20"/>
                <w:szCs w:val="20"/>
              </w:rPr>
              <w:t>CA_C-D-E</w:t>
            </w:r>
          </w:p>
          <w:p w14:paraId="1A21E196" w14:textId="77777777" w:rsidR="00A47F65" w:rsidRDefault="00A47F65" w:rsidP="00DF16E1">
            <w:pPr>
              <w:jc w:val="both"/>
              <w:rPr>
                <w:rFonts w:ascii="Arial" w:hAnsi="Arial" w:cs="Arial"/>
                <w:sz w:val="20"/>
                <w:szCs w:val="20"/>
              </w:rPr>
            </w:pPr>
            <w:r>
              <w:rPr>
                <w:rFonts w:ascii="Arial" w:hAnsi="Arial" w:cs="Arial"/>
                <w:sz w:val="20"/>
                <w:szCs w:val="20"/>
              </w:rPr>
              <w:t>CA_A-B</w:t>
            </w:r>
          </w:p>
          <w:p w14:paraId="231C367F" w14:textId="77777777" w:rsidR="00A47F65" w:rsidRDefault="00A47F65" w:rsidP="00DF16E1">
            <w:pPr>
              <w:jc w:val="both"/>
              <w:rPr>
                <w:rFonts w:ascii="Arial" w:hAnsi="Arial" w:cs="Arial"/>
                <w:sz w:val="20"/>
                <w:szCs w:val="20"/>
              </w:rPr>
            </w:pPr>
            <w:r>
              <w:rPr>
                <w:rFonts w:ascii="Arial" w:hAnsi="Arial" w:cs="Arial"/>
                <w:sz w:val="20"/>
                <w:szCs w:val="20"/>
              </w:rPr>
              <w:t>CA_A-C</w:t>
            </w:r>
          </w:p>
          <w:p w14:paraId="41439085" w14:textId="77777777" w:rsidR="00A47F65" w:rsidRDefault="00A47F65" w:rsidP="00DF16E1">
            <w:pPr>
              <w:jc w:val="both"/>
              <w:rPr>
                <w:rFonts w:ascii="Arial" w:hAnsi="Arial" w:cs="Arial"/>
                <w:sz w:val="20"/>
                <w:szCs w:val="20"/>
              </w:rPr>
            </w:pPr>
            <w:r>
              <w:rPr>
                <w:rFonts w:ascii="Arial" w:hAnsi="Arial" w:cs="Arial"/>
                <w:sz w:val="20"/>
                <w:szCs w:val="20"/>
              </w:rPr>
              <w:t>CA_A-D</w:t>
            </w:r>
          </w:p>
          <w:p w14:paraId="5328B287" w14:textId="77777777" w:rsidR="00A47F65" w:rsidRDefault="00A47F65" w:rsidP="00DF16E1">
            <w:pPr>
              <w:jc w:val="both"/>
              <w:rPr>
                <w:rFonts w:ascii="Arial" w:hAnsi="Arial" w:cs="Arial"/>
                <w:sz w:val="20"/>
                <w:szCs w:val="20"/>
              </w:rPr>
            </w:pPr>
            <w:r>
              <w:rPr>
                <w:rFonts w:ascii="Arial" w:hAnsi="Arial" w:cs="Arial"/>
                <w:sz w:val="20"/>
                <w:szCs w:val="20"/>
              </w:rPr>
              <w:t>CA_A-E</w:t>
            </w:r>
          </w:p>
          <w:p w14:paraId="683DE0C8" w14:textId="77777777" w:rsidR="00A47F65" w:rsidRDefault="00A47F65" w:rsidP="00DF16E1">
            <w:pPr>
              <w:jc w:val="both"/>
              <w:rPr>
                <w:rFonts w:ascii="Arial" w:hAnsi="Arial" w:cs="Arial"/>
                <w:sz w:val="20"/>
                <w:szCs w:val="20"/>
              </w:rPr>
            </w:pPr>
            <w:r>
              <w:rPr>
                <w:rFonts w:ascii="Arial" w:hAnsi="Arial" w:cs="Arial"/>
                <w:sz w:val="20"/>
                <w:szCs w:val="20"/>
              </w:rPr>
              <w:t>CA_B-C</w:t>
            </w:r>
          </w:p>
          <w:p w14:paraId="21748E85" w14:textId="77777777" w:rsidR="00A47F65" w:rsidRDefault="00A47F65" w:rsidP="00DF16E1">
            <w:pPr>
              <w:jc w:val="both"/>
              <w:rPr>
                <w:rFonts w:ascii="Arial" w:hAnsi="Arial" w:cs="Arial"/>
                <w:sz w:val="20"/>
                <w:szCs w:val="20"/>
              </w:rPr>
            </w:pPr>
            <w:r>
              <w:rPr>
                <w:rFonts w:ascii="Arial" w:hAnsi="Arial" w:cs="Arial"/>
                <w:sz w:val="20"/>
                <w:szCs w:val="20"/>
              </w:rPr>
              <w:t>CA_B-D</w:t>
            </w:r>
          </w:p>
          <w:p w14:paraId="656A03A5" w14:textId="77777777" w:rsidR="00A47F65" w:rsidRDefault="00A47F65" w:rsidP="00DF16E1">
            <w:pPr>
              <w:jc w:val="both"/>
              <w:rPr>
                <w:rFonts w:ascii="Arial" w:hAnsi="Arial" w:cs="Arial"/>
                <w:sz w:val="20"/>
                <w:szCs w:val="20"/>
              </w:rPr>
            </w:pPr>
            <w:r>
              <w:rPr>
                <w:rFonts w:ascii="Arial" w:hAnsi="Arial" w:cs="Arial"/>
                <w:sz w:val="20"/>
                <w:szCs w:val="20"/>
              </w:rPr>
              <w:t>CA_B-E</w:t>
            </w:r>
          </w:p>
          <w:p w14:paraId="1A861E97" w14:textId="77777777" w:rsidR="00A47F65" w:rsidRDefault="00A47F65" w:rsidP="00DF16E1">
            <w:pPr>
              <w:jc w:val="both"/>
              <w:rPr>
                <w:rFonts w:ascii="Arial" w:hAnsi="Arial" w:cs="Arial"/>
                <w:sz w:val="20"/>
                <w:szCs w:val="20"/>
              </w:rPr>
            </w:pPr>
            <w:r>
              <w:rPr>
                <w:rFonts w:ascii="Arial" w:hAnsi="Arial" w:cs="Arial"/>
                <w:sz w:val="20"/>
                <w:szCs w:val="20"/>
              </w:rPr>
              <w:t>CA_C-D</w:t>
            </w:r>
          </w:p>
          <w:p w14:paraId="14C62C74" w14:textId="77777777" w:rsidR="00A47F65" w:rsidRDefault="00A47F65" w:rsidP="00DF16E1">
            <w:pPr>
              <w:jc w:val="both"/>
              <w:rPr>
                <w:rFonts w:ascii="Arial" w:hAnsi="Arial" w:cs="Arial"/>
                <w:sz w:val="20"/>
                <w:szCs w:val="20"/>
              </w:rPr>
            </w:pPr>
            <w:r>
              <w:rPr>
                <w:rFonts w:ascii="Arial" w:hAnsi="Arial" w:cs="Arial"/>
                <w:sz w:val="20"/>
                <w:szCs w:val="20"/>
              </w:rPr>
              <w:t>CA_C-E</w:t>
            </w:r>
          </w:p>
          <w:p w14:paraId="4BDCCD69" w14:textId="314F7D8C" w:rsidR="00A47F65" w:rsidRDefault="00A47F65" w:rsidP="00DF16E1">
            <w:pPr>
              <w:jc w:val="both"/>
              <w:rPr>
                <w:rFonts w:ascii="Arial" w:hAnsi="Arial" w:cs="Arial"/>
                <w:sz w:val="20"/>
                <w:szCs w:val="20"/>
              </w:rPr>
            </w:pPr>
            <w:r>
              <w:rPr>
                <w:rFonts w:ascii="Arial" w:hAnsi="Arial" w:cs="Arial"/>
                <w:sz w:val="20"/>
                <w:szCs w:val="20"/>
              </w:rPr>
              <w:t>CA_D-E</w:t>
            </w:r>
          </w:p>
        </w:tc>
      </w:tr>
      <w:tr w:rsidR="00A47F65" w14:paraId="62636992" w14:textId="77777777" w:rsidTr="00725B65">
        <w:trPr>
          <w:trHeight w:val="288"/>
          <w:jc w:val="center"/>
        </w:trPr>
        <w:tc>
          <w:tcPr>
            <w:tcW w:w="8640" w:type="dxa"/>
            <w:gridSpan w:val="2"/>
            <w:vAlign w:val="center"/>
          </w:tcPr>
          <w:p w14:paraId="62D361FF" w14:textId="5E316A3A" w:rsidR="00A47F65" w:rsidRDefault="00A47F65" w:rsidP="00A47F65">
            <w:pPr>
              <w:rPr>
                <w:rFonts w:ascii="Arial" w:hAnsi="Arial" w:cs="Arial"/>
                <w:sz w:val="20"/>
                <w:szCs w:val="20"/>
              </w:rPr>
            </w:pPr>
            <w:r>
              <w:rPr>
                <w:rFonts w:ascii="Arial" w:hAnsi="Arial" w:cs="Arial"/>
                <w:sz w:val="20"/>
                <w:szCs w:val="20"/>
              </w:rPr>
              <w:t xml:space="preserve">NOTE: Non greyed out configuration(s) are required to </w:t>
            </w:r>
            <w:r w:rsidR="00725B65">
              <w:rPr>
                <w:rFonts w:ascii="Arial" w:hAnsi="Arial" w:cs="Arial"/>
                <w:sz w:val="20"/>
                <w:szCs w:val="20"/>
              </w:rPr>
              <w:t>be indicated to network</w:t>
            </w:r>
          </w:p>
        </w:tc>
      </w:tr>
    </w:tbl>
    <w:p w14:paraId="37D32983" w14:textId="40A6C62E" w:rsidR="005012E9" w:rsidRDefault="00197C76" w:rsidP="005C5CA2">
      <w:pPr>
        <w:jc w:val="both"/>
        <w:rPr>
          <w:rFonts w:ascii="Arial" w:hAnsi="Arial" w:cs="Arial"/>
          <w:sz w:val="20"/>
          <w:szCs w:val="20"/>
        </w:rPr>
      </w:pPr>
      <w:r>
        <w:rPr>
          <w:rFonts w:ascii="Arial" w:hAnsi="Arial" w:cs="Arial"/>
          <w:sz w:val="20"/>
          <w:szCs w:val="20"/>
        </w:rPr>
        <w:t xml:space="preserve">  </w:t>
      </w:r>
      <w:r w:rsidR="00911441">
        <w:rPr>
          <w:rFonts w:ascii="Arial" w:hAnsi="Arial" w:cs="Arial"/>
          <w:sz w:val="20"/>
          <w:szCs w:val="20"/>
        </w:rPr>
        <w:t xml:space="preserve"> </w:t>
      </w:r>
      <w:r w:rsidR="008372D9">
        <w:rPr>
          <w:rFonts w:ascii="Arial" w:hAnsi="Arial" w:cs="Arial"/>
          <w:sz w:val="20"/>
          <w:szCs w:val="20"/>
        </w:rPr>
        <w:t xml:space="preserve">  </w:t>
      </w:r>
    </w:p>
    <w:p w14:paraId="51178729" w14:textId="735F701C" w:rsidR="005C5CA2" w:rsidRDefault="003F3C6B" w:rsidP="005C5CA2">
      <w:pPr>
        <w:pStyle w:val="NormalWeb"/>
        <w:spacing w:before="0" w:beforeAutospacing="0"/>
        <w:jc w:val="center"/>
      </w:pPr>
      <w:r>
        <w:rPr>
          <w:rFonts w:ascii="Arial" w:hAnsi="Arial" w:cs="Arial"/>
          <w:b/>
          <w:bCs/>
          <w:sz w:val="20"/>
          <w:szCs w:val="20"/>
        </w:rPr>
        <w:t>Table</w:t>
      </w:r>
      <w:r w:rsidR="005C5CA2">
        <w:rPr>
          <w:rFonts w:ascii="Arial" w:hAnsi="Arial" w:cs="Arial"/>
          <w:b/>
          <w:bCs/>
          <w:sz w:val="20"/>
          <w:szCs w:val="20"/>
        </w:rPr>
        <w:t xml:space="preserve"> 2-1 Signaling requirements for a generic 5-band CA combination</w:t>
      </w:r>
    </w:p>
    <w:p w14:paraId="1E12C4E0" w14:textId="77777777" w:rsidR="005C5CA2" w:rsidRDefault="005C5CA2" w:rsidP="005C5CA2">
      <w:pPr>
        <w:jc w:val="both"/>
        <w:rPr>
          <w:rFonts w:ascii="Arial" w:hAnsi="Arial" w:cs="Arial"/>
          <w:sz w:val="20"/>
          <w:szCs w:val="20"/>
        </w:rPr>
      </w:pPr>
    </w:p>
    <w:p w14:paraId="3B1D999D" w14:textId="77777777" w:rsidR="005C5CA2" w:rsidRDefault="005C5CA2" w:rsidP="00F06C24">
      <w:pPr>
        <w:spacing w:after="120"/>
        <w:jc w:val="both"/>
        <w:rPr>
          <w:rFonts w:ascii="Arial" w:hAnsi="Arial" w:cs="Arial"/>
          <w:sz w:val="20"/>
          <w:szCs w:val="20"/>
        </w:rPr>
      </w:pPr>
      <w:r>
        <w:rPr>
          <w:rFonts w:ascii="Arial" w:hAnsi="Arial" w:cs="Arial"/>
          <w:sz w:val="20"/>
          <w:szCs w:val="20"/>
        </w:rPr>
        <w:t>It can be seen that from the configuration indication alone, supporting lower MSD capability could already induce substantial signaling overhead, especially for combinations with 4 or more bands.</w:t>
      </w:r>
    </w:p>
    <w:p w14:paraId="1AAD0FCE" w14:textId="6083CA11" w:rsidR="008E4E30" w:rsidRDefault="005C5CA2" w:rsidP="00F06C24">
      <w:pPr>
        <w:spacing w:after="120"/>
        <w:jc w:val="both"/>
        <w:rPr>
          <w:rFonts w:ascii="Arial" w:hAnsi="Arial" w:cs="Arial"/>
          <w:sz w:val="20"/>
          <w:szCs w:val="20"/>
        </w:rPr>
      </w:pPr>
      <w:r>
        <w:rPr>
          <w:rFonts w:ascii="Arial" w:hAnsi="Arial" w:cs="Arial"/>
          <w:sz w:val="20"/>
          <w:szCs w:val="20"/>
        </w:rPr>
        <w:lastRenderedPageBreak/>
        <w:t xml:space="preserve">The concerns on the signaling complexity and overhead for lower MSD </w:t>
      </w:r>
      <w:r w:rsidR="008E4E30">
        <w:rPr>
          <w:rFonts w:ascii="Arial" w:hAnsi="Arial" w:cs="Arial"/>
          <w:sz w:val="20"/>
          <w:szCs w:val="20"/>
        </w:rPr>
        <w:t xml:space="preserve">capability indication </w:t>
      </w:r>
      <w:r>
        <w:rPr>
          <w:rFonts w:ascii="Arial" w:hAnsi="Arial" w:cs="Arial"/>
          <w:sz w:val="20"/>
          <w:szCs w:val="20"/>
        </w:rPr>
        <w:t>can be further envisioned</w:t>
      </w:r>
      <w:r w:rsidR="008E4E30">
        <w:rPr>
          <w:rFonts w:ascii="Arial" w:hAnsi="Arial" w:cs="Arial"/>
          <w:sz w:val="20"/>
          <w:szCs w:val="20"/>
        </w:rPr>
        <w:t xml:space="preserve"> by using a real 5-band combination CA_n1-n3-n5-n7-n78 as an example where all the possible MSD mechanisms and parameters are summarized in Table 2-</w:t>
      </w:r>
      <w:r w:rsidR="003F3C6B">
        <w:rPr>
          <w:rFonts w:ascii="Arial" w:hAnsi="Arial" w:cs="Arial"/>
          <w:sz w:val="20"/>
          <w:szCs w:val="20"/>
        </w:rPr>
        <w:t>2</w:t>
      </w:r>
      <w:r w:rsidR="008E4E30">
        <w:rPr>
          <w:rFonts w:ascii="Arial" w:hAnsi="Arial" w:cs="Arial"/>
          <w:sz w:val="20"/>
          <w:szCs w:val="20"/>
        </w:rPr>
        <w:t>.</w:t>
      </w:r>
    </w:p>
    <w:p w14:paraId="5A1ABDD2" w14:textId="77777777" w:rsidR="008E4E30" w:rsidRDefault="008E4E30" w:rsidP="008E4E30">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016"/>
        <w:gridCol w:w="1728"/>
        <w:gridCol w:w="1440"/>
        <w:gridCol w:w="1296"/>
        <w:gridCol w:w="1296"/>
        <w:gridCol w:w="1296"/>
      </w:tblGrid>
      <w:tr w:rsidR="008E4E30" w:rsidRPr="009B0B35" w14:paraId="7C9033DC" w14:textId="77777777" w:rsidTr="001A1AAE">
        <w:trPr>
          <w:trHeight w:val="288"/>
          <w:jc w:val="center"/>
        </w:trPr>
        <w:tc>
          <w:tcPr>
            <w:tcW w:w="2016" w:type="dxa"/>
            <w:vAlign w:val="center"/>
          </w:tcPr>
          <w:p w14:paraId="7FDC0917" w14:textId="77777777" w:rsidR="008E4E30" w:rsidRPr="009B0B35" w:rsidRDefault="008E4E30" w:rsidP="001A1AAE">
            <w:pPr>
              <w:jc w:val="center"/>
              <w:rPr>
                <w:rFonts w:asciiTheme="minorHAnsi" w:hAnsiTheme="minorHAnsi" w:cstheme="minorHAnsi"/>
                <w:sz w:val="18"/>
                <w:szCs w:val="18"/>
              </w:rPr>
            </w:pPr>
            <w:r>
              <w:rPr>
                <w:rFonts w:asciiTheme="minorHAnsi" w:hAnsiTheme="minorHAnsi" w:cstheme="minorHAnsi"/>
                <w:sz w:val="18"/>
                <w:szCs w:val="18"/>
              </w:rPr>
              <w:t>Top Band Combination</w:t>
            </w:r>
          </w:p>
        </w:tc>
        <w:tc>
          <w:tcPr>
            <w:tcW w:w="1728" w:type="dxa"/>
            <w:vAlign w:val="center"/>
          </w:tcPr>
          <w:p w14:paraId="3755B131" w14:textId="77777777" w:rsidR="008E4E30" w:rsidRPr="009B0B35" w:rsidRDefault="008E4E30" w:rsidP="001A1AAE">
            <w:pPr>
              <w:rPr>
                <w:rFonts w:asciiTheme="minorHAnsi" w:hAnsiTheme="minorHAnsi" w:cstheme="minorHAnsi"/>
                <w:sz w:val="18"/>
                <w:szCs w:val="18"/>
              </w:rPr>
            </w:pPr>
            <w:r>
              <w:rPr>
                <w:rFonts w:asciiTheme="minorHAnsi" w:hAnsiTheme="minorHAnsi" w:cstheme="minorHAnsi"/>
                <w:sz w:val="18"/>
                <w:szCs w:val="18"/>
              </w:rPr>
              <w:t>Fallback Combo</w:t>
            </w:r>
          </w:p>
        </w:tc>
        <w:tc>
          <w:tcPr>
            <w:tcW w:w="1440" w:type="dxa"/>
            <w:vAlign w:val="center"/>
          </w:tcPr>
          <w:p w14:paraId="6D7B65C3" w14:textId="77777777" w:rsidR="008E4E30" w:rsidRPr="009B0B35" w:rsidRDefault="008E4E30" w:rsidP="001A1AAE">
            <w:pPr>
              <w:rPr>
                <w:rFonts w:asciiTheme="minorHAnsi" w:hAnsiTheme="minorHAnsi" w:cstheme="minorHAnsi"/>
                <w:sz w:val="18"/>
                <w:szCs w:val="18"/>
              </w:rPr>
            </w:pPr>
            <w:r w:rsidRPr="009B0B35">
              <w:rPr>
                <w:rFonts w:asciiTheme="minorHAnsi" w:hAnsiTheme="minorHAnsi" w:cstheme="minorHAnsi"/>
                <w:sz w:val="18"/>
                <w:szCs w:val="18"/>
              </w:rPr>
              <w:t>MSD Type</w:t>
            </w:r>
          </w:p>
        </w:tc>
        <w:tc>
          <w:tcPr>
            <w:tcW w:w="1296" w:type="dxa"/>
            <w:vAlign w:val="center"/>
          </w:tcPr>
          <w:p w14:paraId="31FBD630" w14:textId="77777777" w:rsidR="008E4E30" w:rsidRPr="009B0B35" w:rsidRDefault="008E4E30" w:rsidP="001A1AAE">
            <w:pPr>
              <w:jc w:val="center"/>
              <w:rPr>
                <w:rFonts w:asciiTheme="minorHAnsi" w:hAnsiTheme="minorHAnsi" w:cstheme="minorHAnsi"/>
                <w:sz w:val="18"/>
                <w:szCs w:val="18"/>
              </w:rPr>
            </w:pPr>
            <w:r w:rsidRPr="009B0B35">
              <w:rPr>
                <w:rFonts w:asciiTheme="minorHAnsi" w:hAnsiTheme="minorHAnsi" w:cstheme="minorHAnsi"/>
                <w:sz w:val="18"/>
                <w:szCs w:val="18"/>
              </w:rPr>
              <w:t>Aggressor UL</w:t>
            </w:r>
          </w:p>
        </w:tc>
        <w:tc>
          <w:tcPr>
            <w:tcW w:w="1296" w:type="dxa"/>
            <w:vAlign w:val="center"/>
          </w:tcPr>
          <w:p w14:paraId="2554BC17" w14:textId="77777777" w:rsidR="008E4E30" w:rsidRPr="009B0B35" w:rsidRDefault="008E4E30" w:rsidP="001A1AAE">
            <w:pPr>
              <w:jc w:val="center"/>
              <w:rPr>
                <w:rFonts w:asciiTheme="minorHAnsi" w:hAnsiTheme="minorHAnsi" w:cstheme="minorHAnsi"/>
                <w:sz w:val="18"/>
                <w:szCs w:val="18"/>
              </w:rPr>
            </w:pPr>
            <w:r w:rsidRPr="009B0B35">
              <w:rPr>
                <w:rFonts w:asciiTheme="minorHAnsi" w:hAnsiTheme="minorHAnsi" w:cstheme="minorHAnsi"/>
                <w:sz w:val="18"/>
                <w:szCs w:val="18"/>
              </w:rPr>
              <w:t>Victim DL</w:t>
            </w:r>
          </w:p>
        </w:tc>
        <w:tc>
          <w:tcPr>
            <w:tcW w:w="1296" w:type="dxa"/>
            <w:vAlign w:val="center"/>
          </w:tcPr>
          <w:p w14:paraId="3EC0913A" w14:textId="77777777" w:rsidR="008E4E30" w:rsidRPr="009B0B35" w:rsidRDefault="008E4E30" w:rsidP="001A1AAE">
            <w:pPr>
              <w:jc w:val="center"/>
              <w:rPr>
                <w:rFonts w:asciiTheme="minorHAnsi" w:hAnsiTheme="minorHAnsi" w:cstheme="minorHAnsi"/>
                <w:sz w:val="18"/>
                <w:szCs w:val="18"/>
              </w:rPr>
            </w:pPr>
            <w:r w:rsidRPr="009B0B35">
              <w:rPr>
                <w:rFonts w:asciiTheme="minorHAnsi" w:hAnsiTheme="minorHAnsi" w:cstheme="minorHAnsi"/>
                <w:sz w:val="18"/>
                <w:szCs w:val="18"/>
              </w:rPr>
              <w:t>MSD</w:t>
            </w:r>
          </w:p>
        </w:tc>
      </w:tr>
      <w:tr w:rsidR="00C551D3" w:rsidRPr="009B0B35" w14:paraId="033730C0" w14:textId="77777777" w:rsidTr="001A1AAE">
        <w:trPr>
          <w:trHeight w:val="288"/>
          <w:jc w:val="center"/>
        </w:trPr>
        <w:tc>
          <w:tcPr>
            <w:tcW w:w="2016" w:type="dxa"/>
            <w:vMerge w:val="restart"/>
            <w:vAlign w:val="center"/>
          </w:tcPr>
          <w:p w14:paraId="43227E4D" w14:textId="06081C44"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CA_n1-n3-n5-n7-n78</w:t>
            </w:r>
          </w:p>
        </w:tc>
        <w:tc>
          <w:tcPr>
            <w:tcW w:w="1728" w:type="dxa"/>
            <w:vMerge w:val="restart"/>
            <w:vAlign w:val="center"/>
          </w:tcPr>
          <w:p w14:paraId="1D5421B9" w14:textId="77E4483F"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CA_n1-n3</w:t>
            </w:r>
          </w:p>
        </w:tc>
        <w:tc>
          <w:tcPr>
            <w:tcW w:w="1440" w:type="dxa"/>
            <w:vAlign w:val="center"/>
          </w:tcPr>
          <w:p w14:paraId="3F9E7034" w14:textId="77777777"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IMD3</w:t>
            </w:r>
          </w:p>
        </w:tc>
        <w:tc>
          <w:tcPr>
            <w:tcW w:w="1296" w:type="dxa"/>
            <w:vAlign w:val="center"/>
          </w:tcPr>
          <w:p w14:paraId="3C4344FF"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 n3</w:t>
            </w:r>
          </w:p>
        </w:tc>
        <w:tc>
          <w:tcPr>
            <w:tcW w:w="1296" w:type="dxa"/>
            <w:vAlign w:val="center"/>
          </w:tcPr>
          <w:p w14:paraId="7BBAB6C3"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w:t>
            </w:r>
          </w:p>
        </w:tc>
        <w:tc>
          <w:tcPr>
            <w:tcW w:w="1296" w:type="dxa"/>
            <w:vAlign w:val="center"/>
          </w:tcPr>
          <w:p w14:paraId="450245A9"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23.0 dB</w:t>
            </w:r>
          </w:p>
        </w:tc>
      </w:tr>
      <w:tr w:rsidR="00C551D3" w:rsidRPr="009B0B35" w14:paraId="0F897C74" w14:textId="77777777" w:rsidTr="001A1AAE">
        <w:trPr>
          <w:trHeight w:val="288"/>
          <w:jc w:val="center"/>
        </w:trPr>
        <w:tc>
          <w:tcPr>
            <w:tcW w:w="2016" w:type="dxa"/>
            <w:vMerge/>
            <w:vAlign w:val="center"/>
          </w:tcPr>
          <w:p w14:paraId="7755ECBF" w14:textId="77777777" w:rsidR="00C551D3" w:rsidRPr="009B0B35" w:rsidRDefault="00C551D3" w:rsidP="001A1AAE">
            <w:pPr>
              <w:jc w:val="both"/>
              <w:rPr>
                <w:rFonts w:asciiTheme="minorHAnsi" w:hAnsiTheme="minorHAnsi" w:cstheme="minorHAnsi"/>
                <w:sz w:val="18"/>
                <w:szCs w:val="18"/>
              </w:rPr>
            </w:pPr>
          </w:p>
        </w:tc>
        <w:tc>
          <w:tcPr>
            <w:tcW w:w="1728" w:type="dxa"/>
            <w:vMerge/>
            <w:vAlign w:val="center"/>
          </w:tcPr>
          <w:p w14:paraId="366841AB" w14:textId="77777777" w:rsidR="00C551D3" w:rsidRPr="009B0B35" w:rsidRDefault="00C551D3" w:rsidP="001A1AAE">
            <w:pPr>
              <w:rPr>
                <w:rFonts w:asciiTheme="minorHAnsi" w:hAnsiTheme="minorHAnsi" w:cstheme="minorHAnsi"/>
                <w:sz w:val="18"/>
                <w:szCs w:val="18"/>
              </w:rPr>
            </w:pPr>
          </w:p>
        </w:tc>
        <w:tc>
          <w:tcPr>
            <w:tcW w:w="1440" w:type="dxa"/>
            <w:vAlign w:val="center"/>
          </w:tcPr>
          <w:p w14:paraId="58AC0547" w14:textId="77777777"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Cross-band Iso</w:t>
            </w:r>
          </w:p>
        </w:tc>
        <w:tc>
          <w:tcPr>
            <w:tcW w:w="1296" w:type="dxa"/>
            <w:vAlign w:val="center"/>
          </w:tcPr>
          <w:p w14:paraId="5A534B8F"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w:t>
            </w:r>
          </w:p>
        </w:tc>
        <w:tc>
          <w:tcPr>
            <w:tcW w:w="1296" w:type="dxa"/>
            <w:vAlign w:val="center"/>
          </w:tcPr>
          <w:p w14:paraId="488693D3"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6DE1EE8D"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19.7/2.9 dB</w:t>
            </w:r>
          </w:p>
        </w:tc>
      </w:tr>
      <w:tr w:rsidR="00C551D3" w:rsidRPr="009B0B35" w14:paraId="2E7DD030" w14:textId="77777777" w:rsidTr="001A1AAE">
        <w:trPr>
          <w:trHeight w:val="288"/>
          <w:jc w:val="center"/>
        </w:trPr>
        <w:tc>
          <w:tcPr>
            <w:tcW w:w="2016" w:type="dxa"/>
            <w:vMerge/>
            <w:vAlign w:val="center"/>
          </w:tcPr>
          <w:p w14:paraId="287830E7" w14:textId="77777777" w:rsidR="00C551D3" w:rsidRPr="009B0B35" w:rsidRDefault="00C551D3" w:rsidP="001A1AAE">
            <w:pPr>
              <w:jc w:val="both"/>
              <w:rPr>
                <w:rFonts w:asciiTheme="minorHAnsi" w:hAnsiTheme="minorHAnsi" w:cstheme="minorHAnsi"/>
                <w:sz w:val="18"/>
                <w:szCs w:val="18"/>
              </w:rPr>
            </w:pPr>
          </w:p>
        </w:tc>
        <w:tc>
          <w:tcPr>
            <w:tcW w:w="1728" w:type="dxa"/>
            <w:vAlign w:val="center"/>
          </w:tcPr>
          <w:p w14:paraId="25F8E1B1" w14:textId="2A258A22"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CA_n1-n5</w:t>
            </w:r>
          </w:p>
        </w:tc>
        <w:tc>
          <w:tcPr>
            <w:tcW w:w="1440" w:type="dxa"/>
            <w:vAlign w:val="center"/>
          </w:tcPr>
          <w:p w14:paraId="57F6F99F" w14:textId="77777777"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None</w:t>
            </w:r>
          </w:p>
        </w:tc>
        <w:tc>
          <w:tcPr>
            <w:tcW w:w="1296" w:type="dxa"/>
            <w:vAlign w:val="center"/>
          </w:tcPr>
          <w:p w14:paraId="38D33D0D"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1AD9F1F8"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36246D31"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r>
      <w:tr w:rsidR="00C551D3" w:rsidRPr="009B0B35" w14:paraId="5D4B30AE" w14:textId="77777777" w:rsidTr="001A1AAE">
        <w:trPr>
          <w:trHeight w:val="288"/>
          <w:jc w:val="center"/>
        </w:trPr>
        <w:tc>
          <w:tcPr>
            <w:tcW w:w="2016" w:type="dxa"/>
            <w:vMerge/>
            <w:vAlign w:val="center"/>
          </w:tcPr>
          <w:p w14:paraId="008D22BE" w14:textId="77777777" w:rsidR="00C551D3" w:rsidRPr="009B0B35" w:rsidRDefault="00C551D3" w:rsidP="001A1AAE">
            <w:pPr>
              <w:jc w:val="both"/>
              <w:rPr>
                <w:rFonts w:asciiTheme="minorHAnsi" w:hAnsiTheme="minorHAnsi" w:cstheme="minorHAnsi"/>
                <w:sz w:val="18"/>
                <w:szCs w:val="18"/>
              </w:rPr>
            </w:pPr>
          </w:p>
        </w:tc>
        <w:tc>
          <w:tcPr>
            <w:tcW w:w="1728" w:type="dxa"/>
            <w:vAlign w:val="center"/>
          </w:tcPr>
          <w:p w14:paraId="417A9316" w14:textId="5C9D5512"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CA_n1-n7</w:t>
            </w:r>
          </w:p>
        </w:tc>
        <w:tc>
          <w:tcPr>
            <w:tcW w:w="1440" w:type="dxa"/>
            <w:vAlign w:val="center"/>
          </w:tcPr>
          <w:p w14:paraId="16699873" w14:textId="5859862A"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None</w:t>
            </w:r>
          </w:p>
        </w:tc>
        <w:tc>
          <w:tcPr>
            <w:tcW w:w="1296" w:type="dxa"/>
            <w:vAlign w:val="center"/>
          </w:tcPr>
          <w:p w14:paraId="6C0A3078" w14:textId="7D7CCBC0"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5DF24A60" w14:textId="37A1846E"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331C3C89" w14:textId="4A623738"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r>
      <w:tr w:rsidR="00C551D3" w:rsidRPr="009B0B35" w14:paraId="4AEB0593" w14:textId="77777777" w:rsidTr="001A1AAE">
        <w:trPr>
          <w:trHeight w:val="288"/>
          <w:jc w:val="center"/>
        </w:trPr>
        <w:tc>
          <w:tcPr>
            <w:tcW w:w="2016" w:type="dxa"/>
            <w:vMerge/>
            <w:vAlign w:val="center"/>
          </w:tcPr>
          <w:p w14:paraId="2BA87DAE" w14:textId="77777777" w:rsidR="00C551D3" w:rsidRPr="009B0B35" w:rsidRDefault="00C551D3" w:rsidP="001A1AAE">
            <w:pPr>
              <w:jc w:val="both"/>
              <w:rPr>
                <w:rFonts w:asciiTheme="minorHAnsi" w:hAnsiTheme="minorHAnsi" w:cstheme="minorHAnsi"/>
                <w:sz w:val="18"/>
                <w:szCs w:val="18"/>
              </w:rPr>
            </w:pPr>
          </w:p>
        </w:tc>
        <w:tc>
          <w:tcPr>
            <w:tcW w:w="1728" w:type="dxa"/>
            <w:vAlign w:val="center"/>
          </w:tcPr>
          <w:p w14:paraId="79EA578C" w14:textId="0A3942F3"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CA_n1-n78</w:t>
            </w:r>
          </w:p>
        </w:tc>
        <w:tc>
          <w:tcPr>
            <w:tcW w:w="1440" w:type="dxa"/>
            <w:vAlign w:val="center"/>
          </w:tcPr>
          <w:p w14:paraId="2E2D7FCF" w14:textId="77777777"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IMD4</w:t>
            </w:r>
          </w:p>
        </w:tc>
        <w:tc>
          <w:tcPr>
            <w:tcW w:w="1296" w:type="dxa"/>
            <w:vAlign w:val="center"/>
          </w:tcPr>
          <w:p w14:paraId="228CFC0C"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 n78</w:t>
            </w:r>
          </w:p>
        </w:tc>
        <w:tc>
          <w:tcPr>
            <w:tcW w:w="1296" w:type="dxa"/>
            <w:vAlign w:val="center"/>
          </w:tcPr>
          <w:p w14:paraId="15AE15A7"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w:t>
            </w:r>
          </w:p>
        </w:tc>
        <w:tc>
          <w:tcPr>
            <w:tcW w:w="1296" w:type="dxa"/>
            <w:vAlign w:val="center"/>
          </w:tcPr>
          <w:p w14:paraId="52817179"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8.0 dB</w:t>
            </w:r>
          </w:p>
        </w:tc>
      </w:tr>
      <w:tr w:rsidR="00C551D3" w:rsidRPr="009B0B35" w14:paraId="7D4CCE98" w14:textId="77777777" w:rsidTr="001A1AAE">
        <w:trPr>
          <w:trHeight w:val="288"/>
          <w:jc w:val="center"/>
        </w:trPr>
        <w:tc>
          <w:tcPr>
            <w:tcW w:w="2016" w:type="dxa"/>
            <w:vMerge/>
            <w:vAlign w:val="center"/>
          </w:tcPr>
          <w:p w14:paraId="3541B158" w14:textId="77777777" w:rsidR="00C551D3" w:rsidRPr="009B0B35" w:rsidRDefault="00C551D3" w:rsidP="001A1AAE">
            <w:pPr>
              <w:jc w:val="both"/>
              <w:rPr>
                <w:rFonts w:asciiTheme="minorHAnsi" w:hAnsiTheme="minorHAnsi" w:cstheme="minorHAnsi"/>
                <w:sz w:val="18"/>
                <w:szCs w:val="18"/>
              </w:rPr>
            </w:pPr>
          </w:p>
        </w:tc>
        <w:tc>
          <w:tcPr>
            <w:tcW w:w="1728" w:type="dxa"/>
            <w:vMerge w:val="restart"/>
            <w:vAlign w:val="center"/>
          </w:tcPr>
          <w:p w14:paraId="343D47C0" w14:textId="4A76274D"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CA_n3-n5</w:t>
            </w:r>
          </w:p>
        </w:tc>
        <w:tc>
          <w:tcPr>
            <w:tcW w:w="1440" w:type="dxa"/>
            <w:vAlign w:val="center"/>
          </w:tcPr>
          <w:p w14:paraId="2DF64EDE"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IMD2</w:t>
            </w:r>
          </w:p>
        </w:tc>
        <w:tc>
          <w:tcPr>
            <w:tcW w:w="1296" w:type="dxa"/>
            <w:vAlign w:val="center"/>
          </w:tcPr>
          <w:p w14:paraId="5D3C6460"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 n5</w:t>
            </w:r>
          </w:p>
        </w:tc>
        <w:tc>
          <w:tcPr>
            <w:tcW w:w="1296" w:type="dxa"/>
            <w:vAlign w:val="center"/>
          </w:tcPr>
          <w:p w14:paraId="70E3ACE2"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n5</w:t>
            </w:r>
          </w:p>
        </w:tc>
        <w:tc>
          <w:tcPr>
            <w:tcW w:w="1296" w:type="dxa"/>
            <w:vAlign w:val="center"/>
          </w:tcPr>
          <w:p w14:paraId="696C5D86"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24.0 dB</w:t>
            </w:r>
          </w:p>
        </w:tc>
      </w:tr>
      <w:tr w:rsidR="00C551D3" w:rsidRPr="009B0B35" w14:paraId="3D05D872" w14:textId="77777777" w:rsidTr="001A1AAE">
        <w:trPr>
          <w:trHeight w:val="288"/>
          <w:jc w:val="center"/>
        </w:trPr>
        <w:tc>
          <w:tcPr>
            <w:tcW w:w="2016" w:type="dxa"/>
            <w:vMerge/>
            <w:vAlign w:val="center"/>
          </w:tcPr>
          <w:p w14:paraId="069E9329" w14:textId="77777777" w:rsidR="00C551D3" w:rsidRPr="009B0B35" w:rsidRDefault="00C551D3" w:rsidP="001A1AAE">
            <w:pPr>
              <w:jc w:val="both"/>
              <w:rPr>
                <w:rFonts w:asciiTheme="minorHAnsi" w:hAnsiTheme="minorHAnsi" w:cstheme="minorHAnsi"/>
                <w:sz w:val="18"/>
                <w:szCs w:val="18"/>
              </w:rPr>
            </w:pPr>
          </w:p>
        </w:tc>
        <w:tc>
          <w:tcPr>
            <w:tcW w:w="1728" w:type="dxa"/>
            <w:vMerge/>
            <w:vAlign w:val="center"/>
          </w:tcPr>
          <w:p w14:paraId="0C803BC7" w14:textId="77777777" w:rsidR="00C551D3" w:rsidRPr="009B0B35" w:rsidRDefault="00C551D3" w:rsidP="001A1AAE">
            <w:pPr>
              <w:rPr>
                <w:rFonts w:asciiTheme="minorHAnsi" w:hAnsiTheme="minorHAnsi" w:cstheme="minorHAnsi"/>
                <w:sz w:val="18"/>
                <w:szCs w:val="18"/>
              </w:rPr>
            </w:pPr>
          </w:p>
        </w:tc>
        <w:tc>
          <w:tcPr>
            <w:tcW w:w="1440" w:type="dxa"/>
            <w:vAlign w:val="center"/>
          </w:tcPr>
          <w:p w14:paraId="2E81F765"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IMD4</w:t>
            </w:r>
          </w:p>
        </w:tc>
        <w:tc>
          <w:tcPr>
            <w:tcW w:w="1296" w:type="dxa"/>
            <w:vAlign w:val="center"/>
          </w:tcPr>
          <w:p w14:paraId="4AFC96B6"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 n5</w:t>
            </w:r>
          </w:p>
        </w:tc>
        <w:tc>
          <w:tcPr>
            <w:tcW w:w="1296" w:type="dxa"/>
            <w:vAlign w:val="center"/>
          </w:tcPr>
          <w:p w14:paraId="572EA6B9"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33BEE28C"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4.0 dB</w:t>
            </w:r>
          </w:p>
        </w:tc>
      </w:tr>
      <w:tr w:rsidR="00C551D3" w:rsidRPr="009B0B35" w14:paraId="4F255CCC" w14:textId="77777777" w:rsidTr="00D80CEF">
        <w:trPr>
          <w:trHeight w:val="288"/>
          <w:jc w:val="center"/>
        </w:trPr>
        <w:tc>
          <w:tcPr>
            <w:tcW w:w="2016" w:type="dxa"/>
            <w:vMerge/>
            <w:vAlign w:val="center"/>
          </w:tcPr>
          <w:p w14:paraId="4771DF71" w14:textId="77777777" w:rsidR="00C551D3" w:rsidRPr="009B0B35" w:rsidRDefault="00C551D3" w:rsidP="00D80CEF">
            <w:pPr>
              <w:jc w:val="both"/>
              <w:rPr>
                <w:rFonts w:asciiTheme="minorHAnsi" w:hAnsiTheme="minorHAnsi" w:cstheme="minorHAnsi"/>
                <w:sz w:val="18"/>
                <w:szCs w:val="18"/>
              </w:rPr>
            </w:pPr>
          </w:p>
        </w:tc>
        <w:tc>
          <w:tcPr>
            <w:tcW w:w="1728" w:type="dxa"/>
            <w:vAlign w:val="center"/>
          </w:tcPr>
          <w:p w14:paraId="7695D5BD" w14:textId="6EA5B3DA" w:rsidR="00C551D3" w:rsidRPr="009B0B35" w:rsidRDefault="00C551D3" w:rsidP="00D80CEF">
            <w:pPr>
              <w:rPr>
                <w:rFonts w:asciiTheme="minorHAnsi" w:hAnsiTheme="minorHAnsi" w:cstheme="minorHAnsi"/>
                <w:sz w:val="18"/>
                <w:szCs w:val="18"/>
              </w:rPr>
            </w:pPr>
            <w:r>
              <w:rPr>
                <w:rFonts w:asciiTheme="minorHAnsi" w:hAnsiTheme="minorHAnsi" w:cstheme="minorHAnsi"/>
                <w:sz w:val="18"/>
                <w:szCs w:val="18"/>
              </w:rPr>
              <w:t>CA_n3-n7</w:t>
            </w:r>
          </w:p>
        </w:tc>
        <w:tc>
          <w:tcPr>
            <w:tcW w:w="1440" w:type="dxa"/>
            <w:vAlign w:val="center"/>
          </w:tcPr>
          <w:p w14:paraId="6D35A65F" w14:textId="6D2C3600" w:rsidR="00C551D3" w:rsidRPr="00D80CEF" w:rsidRDefault="00C551D3" w:rsidP="00D80CEF">
            <w:pPr>
              <w:rPr>
                <w:rFonts w:asciiTheme="minorHAnsi" w:hAnsiTheme="minorHAnsi" w:cstheme="minorHAnsi"/>
                <w:sz w:val="18"/>
                <w:szCs w:val="18"/>
              </w:rPr>
            </w:pPr>
            <w:r w:rsidRPr="00D80CEF">
              <w:rPr>
                <w:rFonts w:ascii="Calibri" w:hAnsi="Calibri" w:cs="Calibri"/>
                <w:color w:val="000000"/>
                <w:sz w:val="18"/>
                <w:szCs w:val="18"/>
              </w:rPr>
              <w:t>IMD4</w:t>
            </w:r>
          </w:p>
        </w:tc>
        <w:tc>
          <w:tcPr>
            <w:tcW w:w="1296" w:type="dxa"/>
            <w:vAlign w:val="center"/>
          </w:tcPr>
          <w:p w14:paraId="3E3C8E50" w14:textId="044F6DAA" w:rsidR="00C551D3" w:rsidRPr="00D80CEF" w:rsidRDefault="00C551D3" w:rsidP="00D80CEF">
            <w:pPr>
              <w:jc w:val="center"/>
              <w:rPr>
                <w:rFonts w:asciiTheme="minorHAnsi" w:hAnsiTheme="minorHAnsi" w:cstheme="minorHAnsi"/>
                <w:sz w:val="18"/>
                <w:szCs w:val="18"/>
              </w:rPr>
            </w:pPr>
            <w:r w:rsidRPr="00D80CEF">
              <w:rPr>
                <w:rFonts w:ascii="Calibri" w:hAnsi="Calibri" w:cs="Calibri"/>
                <w:color w:val="000000"/>
                <w:sz w:val="18"/>
                <w:szCs w:val="18"/>
              </w:rPr>
              <w:t>n3,</w:t>
            </w:r>
            <w:r>
              <w:rPr>
                <w:rFonts w:ascii="Calibri" w:hAnsi="Calibri" w:cs="Calibri"/>
                <w:color w:val="000000"/>
                <w:sz w:val="18"/>
                <w:szCs w:val="18"/>
              </w:rPr>
              <w:t xml:space="preserve"> </w:t>
            </w:r>
            <w:r w:rsidRPr="00D80CEF">
              <w:rPr>
                <w:rFonts w:ascii="Calibri" w:hAnsi="Calibri" w:cs="Calibri"/>
                <w:color w:val="000000"/>
                <w:sz w:val="18"/>
                <w:szCs w:val="18"/>
              </w:rPr>
              <w:t>n7</w:t>
            </w:r>
          </w:p>
        </w:tc>
        <w:tc>
          <w:tcPr>
            <w:tcW w:w="1296" w:type="dxa"/>
            <w:vAlign w:val="center"/>
          </w:tcPr>
          <w:p w14:paraId="342C5A05" w14:textId="7FC440D7" w:rsidR="00C551D3" w:rsidRPr="00D80CEF" w:rsidRDefault="00C551D3" w:rsidP="00D80CEF">
            <w:pPr>
              <w:jc w:val="center"/>
              <w:rPr>
                <w:rFonts w:asciiTheme="minorHAnsi" w:hAnsiTheme="minorHAnsi" w:cstheme="minorHAnsi"/>
                <w:sz w:val="18"/>
                <w:szCs w:val="18"/>
              </w:rPr>
            </w:pPr>
            <w:r w:rsidRPr="00D80CEF">
              <w:rPr>
                <w:rFonts w:ascii="Calibri" w:hAnsi="Calibri" w:cs="Calibri"/>
                <w:color w:val="000000"/>
                <w:sz w:val="18"/>
                <w:szCs w:val="18"/>
              </w:rPr>
              <w:t>n7</w:t>
            </w:r>
          </w:p>
        </w:tc>
        <w:tc>
          <w:tcPr>
            <w:tcW w:w="1296" w:type="dxa"/>
            <w:vAlign w:val="center"/>
          </w:tcPr>
          <w:p w14:paraId="24864C2F" w14:textId="26F886EC" w:rsidR="00C551D3" w:rsidRPr="00D80CEF" w:rsidRDefault="00C551D3" w:rsidP="00D80CEF">
            <w:pPr>
              <w:jc w:val="center"/>
              <w:rPr>
                <w:rFonts w:asciiTheme="minorHAnsi" w:hAnsiTheme="minorHAnsi" w:cstheme="minorHAnsi"/>
                <w:sz w:val="18"/>
                <w:szCs w:val="18"/>
              </w:rPr>
            </w:pPr>
            <w:r w:rsidRPr="00D80CEF">
              <w:rPr>
                <w:rFonts w:ascii="Calibri" w:hAnsi="Calibri" w:cs="Calibri"/>
                <w:color w:val="000000"/>
                <w:sz w:val="18"/>
                <w:szCs w:val="18"/>
              </w:rPr>
              <w:t>&lt; 10.2 dB</w:t>
            </w:r>
          </w:p>
        </w:tc>
      </w:tr>
      <w:tr w:rsidR="00C551D3" w:rsidRPr="009B0B35" w14:paraId="7BF334B5" w14:textId="77777777" w:rsidTr="001A1AAE">
        <w:trPr>
          <w:trHeight w:val="288"/>
          <w:jc w:val="center"/>
        </w:trPr>
        <w:tc>
          <w:tcPr>
            <w:tcW w:w="2016" w:type="dxa"/>
            <w:vMerge/>
            <w:vAlign w:val="center"/>
          </w:tcPr>
          <w:p w14:paraId="244D611C" w14:textId="77777777" w:rsidR="00C551D3" w:rsidRPr="009B0B35" w:rsidRDefault="00C551D3" w:rsidP="001A1AAE">
            <w:pPr>
              <w:jc w:val="both"/>
              <w:rPr>
                <w:rFonts w:asciiTheme="minorHAnsi" w:hAnsiTheme="minorHAnsi" w:cstheme="minorHAnsi"/>
                <w:sz w:val="18"/>
                <w:szCs w:val="18"/>
              </w:rPr>
            </w:pPr>
          </w:p>
        </w:tc>
        <w:tc>
          <w:tcPr>
            <w:tcW w:w="1728" w:type="dxa"/>
            <w:vMerge w:val="restart"/>
            <w:vAlign w:val="center"/>
          </w:tcPr>
          <w:p w14:paraId="479344E4" w14:textId="72EBAE41"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CA_n3-n78</w:t>
            </w:r>
          </w:p>
        </w:tc>
        <w:tc>
          <w:tcPr>
            <w:tcW w:w="1440" w:type="dxa"/>
            <w:vAlign w:val="center"/>
          </w:tcPr>
          <w:p w14:paraId="77C6B0DF"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H2</w:t>
            </w:r>
          </w:p>
        </w:tc>
        <w:tc>
          <w:tcPr>
            <w:tcW w:w="1296" w:type="dxa"/>
            <w:vAlign w:val="center"/>
          </w:tcPr>
          <w:p w14:paraId="1C7C573F"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692BC5A7"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4F4A9998"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23.9/13.8 dB</w:t>
            </w:r>
          </w:p>
        </w:tc>
      </w:tr>
      <w:tr w:rsidR="00C551D3" w:rsidRPr="009B0B35" w14:paraId="39F81505" w14:textId="77777777" w:rsidTr="001A1AAE">
        <w:trPr>
          <w:trHeight w:val="288"/>
          <w:jc w:val="center"/>
        </w:trPr>
        <w:tc>
          <w:tcPr>
            <w:tcW w:w="2016" w:type="dxa"/>
            <w:vMerge/>
            <w:vAlign w:val="center"/>
          </w:tcPr>
          <w:p w14:paraId="3C39F173" w14:textId="77777777" w:rsidR="00C551D3" w:rsidRPr="009B0B35" w:rsidRDefault="00C551D3" w:rsidP="001A1AAE">
            <w:pPr>
              <w:jc w:val="both"/>
              <w:rPr>
                <w:rFonts w:asciiTheme="minorHAnsi" w:hAnsiTheme="minorHAnsi" w:cstheme="minorHAnsi"/>
                <w:sz w:val="18"/>
                <w:szCs w:val="18"/>
              </w:rPr>
            </w:pPr>
          </w:p>
        </w:tc>
        <w:tc>
          <w:tcPr>
            <w:tcW w:w="1728" w:type="dxa"/>
            <w:vMerge/>
            <w:vAlign w:val="center"/>
          </w:tcPr>
          <w:p w14:paraId="15F09F9F" w14:textId="77777777" w:rsidR="00C551D3" w:rsidRPr="009B0B35" w:rsidRDefault="00C551D3" w:rsidP="001A1AAE">
            <w:pPr>
              <w:rPr>
                <w:rFonts w:asciiTheme="minorHAnsi" w:hAnsiTheme="minorHAnsi" w:cstheme="minorHAnsi"/>
                <w:sz w:val="18"/>
                <w:szCs w:val="18"/>
              </w:rPr>
            </w:pPr>
          </w:p>
        </w:tc>
        <w:tc>
          <w:tcPr>
            <w:tcW w:w="1440" w:type="dxa"/>
            <w:vAlign w:val="center"/>
          </w:tcPr>
          <w:p w14:paraId="4B285E3E"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IMD2</w:t>
            </w:r>
          </w:p>
        </w:tc>
        <w:tc>
          <w:tcPr>
            <w:tcW w:w="1296" w:type="dxa"/>
            <w:vAlign w:val="center"/>
          </w:tcPr>
          <w:p w14:paraId="66B4554D"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 n78</w:t>
            </w:r>
          </w:p>
        </w:tc>
        <w:tc>
          <w:tcPr>
            <w:tcW w:w="1296" w:type="dxa"/>
            <w:vAlign w:val="center"/>
          </w:tcPr>
          <w:p w14:paraId="2F395094"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44D4FCEE"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26.0 dB</w:t>
            </w:r>
          </w:p>
        </w:tc>
      </w:tr>
      <w:tr w:rsidR="00C551D3" w:rsidRPr="009B0B35" w14:paraId="1CACD4E1" w14:textId="77777777" w:rsidTr="001A1AAE">
        <w:trPr>
          <w:trHeight w:val="288"/>
          <w:jc w:val="center"/>
        </w:trPr>
        <w:tc>
          <w:tcPr>
            <w:tcW w:w="2016" w:type="dxa"/>
            <w:vMerge/>
            <w:vAlign w:val="center"/>
          </w:tcPr>
          <w:p w14:paraId="7D4B437E" w14:textId="77777777" w:rsidR="00C551D3" w:rsidRPr="009B0B35" w:rsidRDefault="00C551D3" w:rsidP="001A1AAE">
            <w:pPr>
              <w:jc w:val="both"/>
              <w:rPr>
                <w:rFonts w:asciiTheme="minorHAnsi" w:hAnsiTheme="minorHAnsi" w:cstheme="minorHAnsi"/>
                <w:sz w:val="18"/>
                <w:szCs w:val="18"/>
              </w:rPr>
            </w:pPr>
          </w:p>
        </w:tc>
        <w:tc>
          <w:tcPr>
            <w:tcW w:w="1728" w:type="dxa"/>
            <w:vMerge/>
            <w:vAlign w:val="center"/>
          </w:tcPr>
          <w:p w14:paraId="4B694171" w14:textId="77777777" w:rsidR="00C551D3" w:rsidRPr="009B0B35" w:rsidRDefault="00C551D3" w:rsidP="001A1AAE">
            <w:pPr>
              <w:rPr>
                <w:rFonts w:asciiTheme="minorHAnsi" w:hAnsiTheme="minorHAnsi" w:cstheme="minorHAnsi"/>
                <w:sz w:val="18"/>
                <w:szCs w:val="18"/>
              </w:rPr>
            </w:pPr>
          </w:p>
        </w:tc>
        <w:tc>
          <w:tcPr>
            <w:tcW w:w="1440" w:type="dxa"/>
            <w:vAlign w:val="center"/>
          </w:tcPr>
          <w:p w14:paraId="200071E1"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IMD4</w:t>
            </w:r>
          </w:p>
        </w:tc>
        <w:tc>
          <w:tcPr>
            <w:tcW w:w="1296" w:type="dxa"/>
            <w:vAlign w:val="center"/>
          </w:tcPr>
          <w:p w14:paraId="4C1D98CF"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 n78</w:t>
            </w:r>
          </w:p>
        </w:tc>
        <w:tc>
          <w:tcPr>
            <w:tcW w:w="1296" w:type="dxa"/>
            <w:vAlign w:val="center"/>
          </w:tcPr>
          <w:p w14:paraId="267C0F66"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00677980"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8.0 dB</w:t>
            </w:r>
          </w:p>
        </w:tc>
      </w:tr>
      <w:tr w:rsidR="00C551D3" w:rsidRPr="009B0B35" w14:paraId="5C63B27E" w14:textId="77777777" w:rsidTr="001A1AAE">
        <w:trPr>
          <w:trHeight w:val="288"/>
          <w:jc w:val="center"/>
        </w:trPr>
        <w:tc>
          <w:tcPr>
            <w:tcW w:w="2016" w:type="dxa"/>
            <w:vMerge/>
            <w:vAlign w:val="center"/>
          </w:tcPr>
          <w:p w14:paraId="753C3A0D" w14:textId="77777777" w:rsidR="00C551D3" w:rsidRPr="009B0B35" w:rsidRDefault="00C551D3" w:rsidP="001A1AAE">
            <w:pPr>
              <w:jc w:val="both"/>
              <w:rPr>
                <w:rFonts w:asciiTheme="minorHAnsi" w:hAnsiTheme="minorHAnsi" w:cstheme="minorHAnsi"/>
                <w:sz w:val="18"/>
                <w:szCs w:val="18"/>
              </w:rPr>
            </w:pPr>
          </w:p>
        </w:tc>
        <w:tc>
          <w:tcPr>
            <w:tcW w:w="1728" w:type="dxa"/>
            <w:vAlign w:val="center"/>
          </w:tcPr>
          <w:p w14:paraId="228C0BE5" w14:textId="4CD0926E"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CA_n5-n7</w:t>
            </w:r>
          </w:p>
        </w:tc>
        <w:tc>
          <w:tcPr>
            <w:tcW w:w="1440" w:type="dxa"/>
            <w:vAlign w:val="center"/>
          </w:tcPr>
          <w:p w14:paraId="71B11DBD" w14:textId="248F7457" w:rsidR="00C551D3" w:rsidRDefault="00C551D3" w:rsidP="001A1AAE">
            <w:pPr>
              <w:rPr>
                <w:rFonts w:asciiTheme="minorHAnsi" w:hAnsiTheme="minorHAnsi" w:cstheme="minorHAnsi"/>
                <w:sz w:val="18"/>
                <w:szCs w:val="18"/>
              </w:rPr>
            </w:pPr>
            <w:r>
              <w:rPr>
                <w:rFonts w:asciiTheme="minorHAnsi" w:hAnsiTheme="minorHAnsi" w:cstheme="minorHAnsi"/>
                <w:sz w:val="18"/>
                <w:szCs w:val="18"/>
              </w:rPr>
              <w:t>IMD3</w:t>
            </w:r>
          </w:p>
        </w:tc>
        <w:tc>
          <w:tcPr>
            <w:tcW w:w="1296" w:type="dxa"/>
            <w:vAlign w:val="center"/>
          </w:tcPr>
          <w:p w14:paraId="32CEDBCA" w14:textId="557E53A0"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n5, n7</w:t>
            </w:r>
          </w:p>
        </w:tc>
        <w:tc>
          <w:tcPr>
            <w:tcW w:w="1296" w:type="dxa"/>
            <w:vAlign w:val="center"/>
          </w:tcPr>
          <w:p w14:paraId="44D29F3C" w14:textId="5ADEAEBF"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n5</w:t>
            </w:r>
          </w:p>
        </w:tc>
        <w:tc>
          <w:tcPr>
            <w:tcW w:w="1296" w:type="dxa"/>
            <w:vAlign w:val="center"/>
          </w:tcPr>
          <w:p w14:paraId="5F33AC3E" w14:textId="4E7DE9F9"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12.0 dB</w:t>
            </w:r>
          </w:p>
        </w:tc>
      </w:tr>
      <w:tr w:rsidR="00C551D3" w:rsidRPr="009B0B35" w14:paraId="16B6A426" w14:textId="77777777" w:rsidTr="001A1AAE">
        <w:trPr>
          <w:trHeight w:val="288"/>
          <w:jc w:val="center"/>
        </w:trPr>
        <w:tc>
          <w:tcPr>
            <w:tcW w:w="2016" w:type="dxa"/>
            <w:vMerge/>
            <w:vAlign w:val="center"/>
          </w:tcPr>
          <w:p w14:paraId="2D6F8A1E" w14:textId="77777777" w:rsidR="00C551D3" w:rsidRPr="009B0B35" w:rsidRDefault="00C551D3" w:rsidP="001A1AAE">
            <w:pPr>
              <w:jc w:val="both"/>
              <w:rPr>
                <w:rFonts w:asciiTheme="minorHAnsi" w:hAnsiTheme="minorHAnsi" w:cstheme="minorHAnsi"/>
                <w:sz w:val="18"/>
                <w:szCs w:val="18"/>
              </w:rPr>
            </w:pPr>
          </w:p>
        </w:tc>
        <w:tc>
          <w:tcPr>
            <w:tcW w:w="1728" w:type="dxa"/>
            <w:vMerge w:val="restart"/>
            <w:vAlign w:val="center"/>
          </w:tcPr>
          <w:p w14:paraId="2B12629D" w14:textId="3479FDF2"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CA_n5-n78</w:t>
            </w:r>
          </w:p>
        </w:tc>
        <w:tc>
          <w:tcPr>
            <w:tcW w:w="1440" w:type="dxa"/>
            <w:vAlign w:val="center"/>
          </w:tcPr>
          <w:p w14:paraId="7B5DDFF9"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H4</w:t>
            </w:r>
          </w:p>
        </w:tc>
        <w:tc>
          <w:tcPr>
            <w:tcW w:w="1296" w:type="dxa"/>
            <w:vAlign w:val="center"/>
          </w:tcPr>
          <w:p w14:paraId="5B664379"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n5</w:t>
            </w:r>
          </w:p>
        </w:tc>
        <w:tc>
          <w:tcPr>
            <w:tcW w:w="1296" w:type="dxa"/>
            <w:vAlign w:val="center"/>
          </w:tcPr>
          <w:p w14:paraId="7D376813"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51A0890D"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10.5 dB</w:t>
            </w:r>
          </w:p>
        </w:tc>
      </w:tr>
      <w:tr w:rsidR="00C551D3" w:rsidRPr="009B0B35" w14:paraId="23A5EA85" w14:textId="77777777" w:rsidTr="001A1AAE">
        <w:trPr>
          <w:trHeight w:val="288"/>
          <w:jc w:val="center"/>
        </w:trPr>
        <w:tc>
          <w:tcPr>
            <w:tcW w:w="2016" w:type="dxa"/>
            <w:vMerge/>
            <w:vAlign w:val="center"/>
          </w:tcPr>
          <w:p w14:paraId="77C3F2E9" w14:textId="77777777" w:rsidR="00C551D3" w:rsidRPr="009B0B35" w:rsidRDefault="00C551D3" w:rsidP="001A1AAE">
            <w:pPr>
              <w:jc w:val="both"/>
              <w:rPr>
                <w:rFonts w:asciiTheme="minorHAnsi" w:hAnsiTheme="minorHAnsi" w:cstheme="minorHAnsi"/>
                <w:sz w:val="18"/>
                <w:szCs w:val="18"/>
              </w:rPr>
            </w:pPr>
          </w:p>
        </w:tc>
        <w:tc>
          <w:tcPr>
            <w:tcW w:w="1728" w:type="dxa"/>
            <w:vMerge/>
            <w:vAlign w:val="center"/>
          </w:tcPr>
          <w:p w14:paraId="334ABBD2" w14:textId="77777777" w:rsidR="00C551D3" w:rsidRPr="009B0B35" w:rsidRDefault="00C551D3" w:rsidP="001A1AAE">
            <w:pPr>
              <w:rPr>
                <w:rFonts w:asciiTheme="minorHAnsi" w:hAnsiTheme="minorHAnsi" w:cstheme="minorHAnsi"/>
                <w:sz w:val="18"/>
                <w:szCs w:val="18"/>
              </w:rPr>
            </w:pPr>
          </w:p>
        </w:tc>
        <w:tc>
          <w:tcPr>
            <w:tcW w:w="1440" w:type="dxa"/>
            <w:vAlign w:val="center"/>
          </w:tcPr>
          <w:p w14:paraId="551445C6"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IMD4</w:t>
            </w:r>
          </w:p>
        </w:tc>
        <w:tc>
          <w:tcPr>
            <w:tcW w:w="1296" w:type="dxa"/>
            <w:vAlign w:val="center"/>
          </w:tcPr>
          <w:p w14:paraId="05C598A5"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n5, n78</w:t>
            </w:r>
          </w:p>
        </w:tc>
        <w:tc>
          <w:tcPr>
            <w:tcW w:w="1296" w:type="dxa"/>
            <w:vAlign w:val="center"/>
          </w:tcPr>
          <w:p w14:paraId="087DB202"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n5</w:t>
            </w:r>
          </w:p>
        </w:tc>
        <w:tc>
          <w:tcPr>
            <w:tcW w:w="1296" w:type="dxa"/>
            <w:vAlign w:val="center"/>
          </w:tcPr>
          <w:p w14:paraId="5922B5D1"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8.3 dB</w:t>
            </w:r>
          </w:p>
        </w:tc>
      </w:tr>
      <w:tr w:rsidR="00C551D3" w:rsidRPr="009B0B35" w14:paraId="5014A7CC" w14:textId="77777777" w:rsidTr="001A1AAE">
        <w:trPr>
          <w:trHeight w:val="288"/>
          <w:jc w:val="center"/>
        </w:trPr>
        <w:tc>
          <w:tcPr>
            <w:tcW w:w="2016" w:type="dxa"/>
            <w:vMerge/>
            <w:vAlign w:val="center"/>
          </w:tcPr>
          <w:p w14:paraId="3F6312B4" w14:textId="77777777" w:rsidR="00C551D3" w:rsidRPr="009B0B35" w:rsidRDefault="00C551D3" w:rsidP="001A1AAE">
            <w:pPr>
              <w:jc w:val="both"/>
              <w:rPr>
                <w:rFonts w:asciiTheme="minorHAnsi" w:hAnsiTheme="minorHAnsi" w:cstheme="minorHAnsi"/>
                <w:sz w:val="18"/>
                <w:szCs w:val="18"/>
              </w:rPr>
            </w:pPr>
          </w:p>
        </w:tc>
        <w:tc>
          <w:tcPr>
            <w:tcW w:w="1728" w:type="dxa"/>
            <w:vAlign w:val="center"/>
          </w:tcPr>
          <w:p w14:paraId="56D14B78" w14:textId="1E029BDD"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CA_n7-n78</w:t>
            </w:r>
          </w:p>
        </w:tc>
        <w:tc>
          <w:tcPr>
            <w:tcW w:w="1440" w:type="dxa"/>
            <w:vAlign w:val="center"/>
          </w:tcPr>
          <w:p w14:paraId="364930C2" w14:textId="66B81BDE" w:rsidR="00C551D3" w:rsidRDefault="00C551D3" w:rsidP="001A1AAE">
            <w:pPr>
              <w:rPr>
                <w:rFonts w:asciiTheme="minorHAnsi" w:hAnsiTheme="minorHAnsi" w:cstheme="minorHAnsi"/>
                <w:sz w:val="18"/>
                <w:szCs w:val="18"/>
              </w:rPr>
            </w:pPr>
            <w:r>
              <w:rPr>
                <w:rFonts w:asciiTheme="minorHAnsi" w:hAnsiTheme="minorHAnsi" w:cstheme="minorHAnsi"/>
                <w:sz w:val="18"/>
                <w:szCs w:val="18"/>
              </w:rPr>
              <w:t>None</w:t>
            </w:r>
          </w:p>
        </w:tc>
        <w:tc>
          <w:tcPr>
            <w:tcW w:w="1296" w:type="dxa"/>
            <w:vAlign w:val="center"/>
          </w:tcPr>
          <w:p w14:paraId="30E0471D" w14:textId="40120504"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2714E5B3" w14:textId="0E573D7A"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67BCC669" w14:textId="43DE2EB0"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r>
      <w:tr w:rsidR="00C551D3" w:rsidRPr="009B0B35" w14:paraId="74C6D1DD" w14:textId="77777777" w:rsidTr="001A1AAE">
        <w:trPr>
          <w:trHeight w:val="288"/>
          <w:jc w:val="center"/>
        </w:trPr>
        <w:tc>
          <w:tcPr>
            <w:tcW w:w="2016" w:type="dxa"/>
            <w:vMerge/>
            <w:vAlign w:val="center"/>
          </w:tcPr>
          <w:p w14:paraId="2F22B0C2" w14:textId="77777777" w:rsidR="00C551D3" w:rsidRPr="009B0B35" w:rsidRDefault="00C551D3" w:rsidP="001A1AAE">
            <w:pPr>
              <w:jc w:val="both"/>
              <w:rPr>
                <w:rFonts w:asciiTheme="minorHAnsi" w:hAnsiTheme="minorHAnsi" w:cstheme="minorHAnsi"/>
                <w:sz w:val="18"/>
                <w:szCs w:val="18"/>
              </w:rPr>
            </w:pPr>
          </w:p>
        </w:tc>
        <w:tc>
          <w:tcPr>
            <w:tcW w:w="1728" w:type="dxa"/>
            <w:vAlign w:val="center"/>
          </w:tcPr>
          <w:p w14:paraId="60E3BE0B" w14:textId="4DC0AE59"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CA_n1-n3-n5</w:t>
            </w:r>
          </w:p>
        </w:tc>
        <w:tc>
          <w:tcPr>
            <w:tcW w:w="1440" w:type="dxa"/>
            <w:vAlign w:val="center"/>
          </w:tcPr>
          <w:p w14:paraId="1BFE9559"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None</w:t>
            </w:r>
          </w:p>
        </w:tc>
        <w:tc>
          <w:tcPr>
            <w:tcW w:w="1296" w:type="dxa"/>
            <w:vAlign w:val="center"/>
          </w:tcPr>
          <w:p w14:paraId="10B439A6"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6D143F43"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3CCBE2C1"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w:t>
            </w:r>
          </w:p>
        </w:tc>
      </w:tr>
      <w:tr w:rsidR="00C551D3" w:rsidRPr="009B0B35" w14:paraId="60B72543" w14:textId="77777777" w:rsidTr="001A1AAE">
        <w:trPr>
          <w:trHeight w:val="288"/>
          <w:jc w:val="center"/>
        </w:trPr>
        <w:tc>
          <w:tcPr>
            <w:tcW w:w="2016" w:type="dxa"/>
            <w:vMerge/>
            <w:vAlign w:val="center"/>
          </w:tcPr>
          <w:p w14:paraId="721C544C" w14:textId="77777777" w:rsidR="00C551D3" w:rsidRPr="009B0B35" w:rsidRDefault="00C551D3" w:rsidP="00D80CEF">
            <w:pPr>
              <w:jc w:val="both"/>
              <w:rPr>
                <w:rFonts w:asciiTheme="minorHAnsi" w:hAnsiTheme="minorHAnsi" w:cstheme="minorHAnsi"/>
                <w:sz w:val="18"/>
                <w:szCs w:val="18"/>
              </w:rPr>
            </w:pPr>
          </w:p>
        </w:tc>
        <w:tc>
          <w:tcPr>
            <w:tcW w:w="1728" w:type="dxa"/>
            <w:vAlign w:val="center"/>
          </w:tcPr>
          <w:p w14:paraId="43DAE3D7" w14:textId="048BF72E" w:rsidR="00C551D3" w:rsidRPr="009B0B35" w:rsidRDefault="00C551D3" w:rsidP="00D80CEF">
            <w:pPr>
              <w:rPr>
                <w:rFonts w:asciiTheme="minorHAnsi" w:hAnsiTheme="minorHAnsi" w:cstheme="minorHAnsi"/>
                <w:sz w:val="18"/>
                <w:szCs w:val="18"/>
              </w:rPr>
            </w:pPr>
            <w:r w:rsidRPr="009B0B35">
              <w:rPr>
                <w:rFonts w:asciiTheme="minorHAnsi" w:hAnsiTheme="minorHAnsi" w:cstheme="minorHAnsi"/>
                <w:sz w:val="18"/>
                <w:szCs w:val="18"/>
              </w:rPr>
              <w:t>CA_n1-n3-n</w:t>
            </w:r>
            <w:r>
              <w:rPr>
                <w:rFonts w:asciiTheme="minorHAnsi" w:hAnsiTheme="minorHAnsi" w:cstheme="minorHAnsi"/>
                <w:sz w:val="18"/>
                <w:szCs w:val="18"/>
              </w:rPr>
              <w:t>7</w:t>
            </w:r>
          </w:p>
        </w:tc>
        <w:tc>
          <w:tcPr>
            <w:tcW w:w="1440" w:type="dxa"/>
            <w:vAlign w:val="center"/>
          </w:tcPr>
          <w:p w14:paraId="3F638F3D" w14:textId="61BB397F" w:rsidR="00C551D3" w:rsidRDefault="00C551D3" w:rsidP="00D80CEF">
            <w:pPr>
              <w:rPr>
                <w:rFonts w:asciiTheme="minorHAnsi" w:hAnsiTheme="minorHAnsi" w:cstheme="minorHAnsi"/>
                <w:sz w:val="18"/>
                <w:szCs w:val="18"/>
              </w:rPr>
            </w:pPr>
            <w:r>
              <w:rPr>
                <w:rFonts w:asciiTheme="minorHAnsi" w:hAnsiTheme="minorHAnsi" w:cstheme="minorHAnsi"/>
                <w:sz w:val="18"/>
                <w:szCs w:val="18"/>
              </w:rPr>
              <w:t>None</w:t>
            </w:r>
          </w:p>
        </w:tc>
        <w:tc>
          <w:tcPr>
            <w:tcW w:w="1296" w:type="dxa"/>
            <w:vAlign w:val="center"/>
          </w:tcPr>
          <w:p w14:paraId="697AF2B8" w14:textId="6699ACC7" w:rsidR="00C551D3" w:rsidRDefault="00C551D3" w:rsidP="00D80CEF">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2CBE7BB3" w14:textId="308640DC" w:rsidR="00C551D3" w:rsidRDefault="00C551D3" w:rsidP="00D80CEF">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229C495C" w14:textId="29730759" w:rsidR="00C551D3" w:rsidRDefault="00C551D3" w:rsidP="00D80CEF">
            <w:pPr>
              <w:jc w:val="center"/>
              <w:rPr>
                <w:rFonts w:asciiTheme="minorHAnsi" w:hAnsiTheme="minorHAnsi" w:cstheme="minorHAnsi"/>
                <w:sz w:val="18"/>
                <w:szCs w:val="18"/>
              </w:rPr>
            </w:pPr>
            <w:r>
              <w:rPr>
                <w:rFonts w:asciiTheme="minorHAnsi" w:hAnsiTheme="minorHAnsi" w:cstheme="minorHAnsi"/>
                <w:sz w:val="18"/>
                <w:szCs w:val="18"/>
              </w:rPr>
              <w:t>-</w:t>
            </w:r>
          </w:p>
        </w:tc>
      </w:tr>
      <w:tr w:rsidR="00C551D3" w:rsidRPr="009B0B35" w14:paraId="4CA660B1" w14:textId="77777777" w:rsidTr="001A1AAE">
        <w:trPr>
          <w:trHeight w:val="288"/>
          <w:jc w:val="center"/>
        </w:trPr>
        <w:tc>
          <w:tcPr>
            <w:tcW w:w="2016" w:type="dxa"/>
            <w:vMerge/>
            <w:vAlign w:val="center"/>
          </w:tcPr>
          <w:p w14:paraId="0A6DFDA1" w14:textId="77777777" w:rsidR="00C551D3" w:rsidRPr="009B0B35" w:rsidRDefault="00C551D3" w:rsidP="001A1AAE">
            <w:pPr>
              <w:jc w:val="both"/>
              <w:rPr>
                <w:rFonts w:asciiTheme="minorHAnsi" w:hAnsiTheme="minorHAnsi" w:cstheme="minorHAnsi"/>
                <w:sz w:val="18"/>
                <w:szCs w:val="18"/>
              </w:rPr>
            </w:pPr>
          </w:p>
        </w:tc>
        <w:tc>
          <w:tcPr>
            <w:tcW w:w="1728" w:type="dxa"/>
            <w:vMerge w:val="restart"/>
            <w:vAlign w:val="center"/>
          </w:tcPr>
          <w:p w14:paraId="38A7C428" w14:textId="03F2468A"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CA_n1-n3-n78</w:t>
            </w:r>
          </w:p>
        </w:tc>
        <w:tc>
          <w:tcPr>
            <w:tcW w:w="1440" w:type="dxa"/>
            <w:vAlign w:val="center"/>
          </w:tcPr>
          <w:p w14:paraId="171D14FD"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IMD2</w:t>
            </w:r>
          </w:p>
        </w:tc>
        <w:tc>
          <w:tcPr>
            <w:tcW w:w="1296" w:type="dxa"/>
            <w:vAlign w:val="center"/>
          </w:tcPr>
          <w:p w14:paraId="51BAFB4F"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 n3</w:t>
            </w:r>
          </w:p>
        </w:tc>
        <w:tc>
          <w:tcPr>
            <w:tcW w:w="1296" w:type="dxa"/>
            <w:vAlign w:val="center"/>
          </w:tcPr>
          <w:p w14:paraId="0D47F7E5"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1CFDB8C7"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28.4 dB</w:t>
            </w:r>
          </w:p>
        </w:tc>
      </w:tr>
      <w:tr w:rsidR="00C551D3" w:rsidRPr="009B0B35" w14:paraId="5CB551C5" w14:textId="77777777" w:rsidTr="001A1AAE">
        <w:trPr>
          <w:trHeight w:val="288"/>
          <w:jc w:val="center"/>
        </w:trPr>
        <w:tc>
          <w:tcPr>
            <w:tcW w:w="2016" w:type="dxa"/>
            <w:vMerge/>
            <w:vAlign w:val="center"/>
          </w:tcPr>
          <w:p w14:paraId="25D83B32" w14:textId="77777777" w:rsidR="00C551D3" w:rsidRPr="009B0B35" w:rsidRDefault="00C551D3" w:rsidP="001A1AAE">
            <w:pPr>
              <w:jc w:val="both"/>
              <w:rPr>
                <w:rFonts w:asciiTheme="minorHAnsi" w:hAnsiTheme="minorHAnsi" w:cstheme="minorHAnsi"/>
                <w:sz w:val="18"/>
                <w:szCs w:val="18"/>
              </w:rPr>
            </w:pPr>
          </w:p>
        </w:tc>
        <w:tc>
          <w:tcPr>
            <w:tcW w:w="1728" w:type="dxa"/>
            <w:vMerge/>
            <w:vAlign w:val="center"/>
          </w:tcPr>
          <w:p w14:paraId="7363BF48" w14:textId="77777777" w:rsidR="00C551D3" w:rsidRPr="009B0B35" w:rsidRDefault="00C551D3" w:rsidP="001A1AAE">
            <w:pPr>
              <w:rPr>
                <w:rFonts w:asciiTheme="minorHAnsi" w:hAnsiTheme="minorHAnsi" w:cstheme="minorHAnsi"/>
                <w:sz w:val="18"/>
                <w:szCs w:val="18"/>
              </w:rPr>
            </w:pPr>
          </w:p>
        </w:tc>
        <w:tc>
          <w:tcPr>
            <w:tcW w:w="1440" w:type="dxa"/>
            <w:vAlign w:val="center"/>
          </w:tcPr>
          <w:p w14:paraId="54AE305B"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IMD4</w:t>
            </w:r>
          </w:p>
        </w:tc>
        <w:tc>
          <w:tcPr>
            <w:tcW w:w="1296" w:type="dxa"/>
            <w:vAlign w:val="center"/>
          </w:tcPr>
          <w:p w14:paraId="3981EEFF"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 n3</w:t>
            </w:r>
          </w:p>
        </w:tc>
        <w:tc>
          <w:tcPr>
            <w:tcW w:w="1296" w:type="dxa"/>
            <w:vAlign w:val="center"/>
          </w:tcPr>
          <w:p w14:paraId="48BA819B"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360AF066"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11.2 dB</w:t>
            </w:r>
          </w:p>
        </w:tc>
      </w:tr>
      <w:tr w:rsidR="00C551D3" w:rsidRPr="009B0B35" w14:paraId="22F98359" w14:textId="77777777" w:rsidTr="001A1AAE">
        <w:trPr>
          <w:trHeight w:val="288"/>
          <w:jc w:val="center"/>
        </w:trPr>
        <w:tc>
          <w:tcPr>
            <w:tcW w:w="2016" w:type="dxa"/>
            <w:vMerge/>
            <w:vAlign w:val="center"/>
          </w:tcPr>
          <w:p w14:paraId="330ECECE" w14:textId="77777777" w:rsidR="00C551D3" w:rsidRPr="009B0B35" w:rsidRDefault="00C551D3" w:rsidP="001A1AAE">
            <w:pPr>
              <w:jc w:val="both"/>
              <w:rPr>
                <w:rFonts w:asciiTheme="minorHAnsi" w:hAnsiTheme="minorHAnsi" w:cstheme="minorHAnsi"/>
                <w:sz w:val="18"/>
                <w:szCs w:val="18"/>
              </w:rPr>
            </w:pPr>
          </w:p>
        </w:tc>
        <w:tc>
          <w:tcPr>
            <w:tcW w:w="1728" w:type="dxa"/>
            <w:vMerge/>
            <w:vAlign w:val="center"/>
          </w:tcPr>
          <w:p w14:paraId="5A207F50" w14:textId="77777777" w:rsidR="00C551D3" w:rsidRPr="009B0B35" w:rsidRDefault="00C551D3" w:rsidP="001A1AAE">
            <w:pPr>
              <w:rPr>
                <w:rFonts w:asciiTheme="minorHAnsi" w:hAnsiTheme="minorHAnsi" w:cstheme="minorHAnsi"/>
                <w:sz w:val="18"/>
                <w:szCs w:val="18"/>
              </w:rPr>
            </w:pPr>
          </w:p>
        </w:tc>
        <w:tc>
          <w:tcPr>
            <w:tcW w:w="1440" w:type="dxa"/>
            <w:vAlign w:val="center"/>
          </w:tcPr>
          <w:p w14:paraId="2BC10F08"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IMD2</w:t>
            </w:r>
          </w:p>
        </w:tc>
        <w:tc>
          <w:tcPr>
            <w:tcW w:w="1296" w:type="dxa"/>
            <w:vAlign w:val="center"/>
          </w:tcPr>
          <w:p w14:paraId="286A801F"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 n78</w:t>
            </w:r>
          </w:p>
        </w:tc>
        <w:tc>
          <w:tcPr>
            <w:tcW w:w="1296" w:type="dxa"/>
            <w:vAlign w:val="center"/>
          </w:tcPr>
          <w:p w14:paraId="18C1F36A"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63A3EE4A"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27.9 dB</w:t>
            </w:r>
          </w:p>
        </w:tc>
      </w:tr>
      <w:tr w:rsidR="00C551D3" w:rsidRPr="009B0B35" w14:paraId="43DB926E" w14:textId="77777777" w:rsidTr="001A1AAE">
        <w:trPr>
          <w:trHeight w:val="288"/>
          <w:jc w:val="center"/>
        </w:trPr>
        <w:tc>
          <w:tcPr>
            <w:tcW w:w="2016" w:type="dxa"/>
            <w:vMerge/>
            <w:vAlign w:val="center"/>
          </w:tcPr>
          <w:p w14:paraId="619F1506" w14:textId="77777777" w:rsidR="00C551D3" w:rsidRPr="009B0B35" w:rsidRDefault="00C551D3" w:rsidP="001A1AAE">
            <w:pPr>
              <w:jc w:val="both"/>
              <w:rPr>
                <w:rFonts w:asciiTheme="minorHAnsi" w:hAnsiTheme="minorHAnsi" w:cstheme="minorHAnsi"/>
                <w:sz w:val="18"/>
                <w:szCs w:val="18"/>
              </w:rPr>
            </w:pPr>
          </w:p>
        </w:tc>
        <w:tc>
          <w:tcPr>
            <w:tcW w:w="1728" w:type="dxa"/>
            <w:vAlign w:val="center"/>
          </w:tcPr>
          <w:p w14:paraId="2EF666CA" w14:textId="0F93BFF4"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CA_n1-n5-n7</w:t>
            </w:r>
          </w:p>
        </w:tc>
        <w:tc>
          <w:tcPr>
            <w:tcW w:w="1440" w:type="dxa"/>
            <w:vAlign w:val="center"/>
          </w:tcPr>
          <w:p w14:paraId="3DD22488" w14:textId="3878DBC4" w:rsidR="00C551D3" w:rsidRDefault="00C551D3" w:rsidP="001A1AAE">
            <w:pPr>
              <w:rPr>
                <w:rFonts w:asciiTheme="minorHAnsi" w:hAnsiTheme="minorHAnsi" w:cstheme="minorHAnsi"/>
                <w:sz w:val="18"/>
                <w:szCs w:val="18"/>
              </w:rPr>
            </w:pPr>
            <w:r>
              <w:rPr>
                <w:rFonts w:asciiTheme="minorHAnsi" w:hAnsiTheme="minorHAnsi" w:cstheme="minorHAnsi"/>
                <w:sz w:val="18"/>
                <w:szCs w:val="18"/>
              </w:rPr>
              <w:t>IMD5</w:t>
            </w:r>
          </w:p>
        </w:tc>
        <w:tc>
          <w:tcPr>
            <w:tcW w:w="1296" w:type="dxa"/>
            <w:vAlign w:val="center"/>
          </w:tcPr>
          <w:p w14:paraId="41D04462" w14:textId="7801D4A3"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 n7</w:t>
            </w:r>
          </w:p>
        </w:tc>
        <w:tc>
          <w:tcPr>
            <w:tcW w:w="1296" w:type="dxa"/>
            <w:vAlign w:val="center"/>
          </w:tcPr>
          <w:p w14:paraId="6DDC284F" w14:textId="41982D11"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n5</w:t>
            </w:r>
          </w:p>
        </w:tc>
        <w:tc>
          <w:tcPr>
            <w:tcW w:w="1296" w:type="dxa"/>
            <w:vAlign w:val="center"/>
          </w:tcPr>
          <w:p w14:paraId="32034E32" w14:textId="14D8E10D" w:rsidR="00C551D3"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1.0 dB</w:t>
            </w:r>
          </w:p>
        </w:tc>
      </w:tr>
      <w:tr w:rsidR="00C551D3" w:rsidRPr="009B0B35" w14:paraId="2DFCBA35" w14:textId="77777777" w:rsidTr="001A1AAE">
        <w:trPr>
          <w:trHeight w:val="288"/>
          <w:jc w:val="center"/>
        </w:trPr>
        <w:tc>
          <w:tcPr>
            <w:tcW w:w="2016" w:type="dxa"/>
            <w:vMerge/>
            <w:vAlign w:val="center"/>
          </w:tcPr>
          <w:p w14:paraId="5930A77A" w14:textId="77777777" w:rsidR="00C551D3" w:rsidRPr="009B0B35" w:rsidRDefault="00C551D3" w:rsidP="001A1AAE">
            <w:pPr>
              <w:jc w:val="both"/>
              <w:rPr>
                <w:rFonts w:asciiTheme="minorHAnsi" w:hAnsiTheme="minorHAnsi" w:cstheme="minorHAnsi"/>
                <w:sz w:val="18"/>
                <w:szCs w:val="18"/>
              </w:rPr>
            </w:pPr>
          </w:p>
        </w:tc>
        <w:tc>
          <w:tcPr>
            <w:tcW w:w="1728" w:type="dxa"/>
            <w:vMerge w:val="restart"/>
            <w:vAlign w:val="center"/>
          </w:tcPr>
          <w:p w14:paraId="3A95CB5D" w14:textId="4C9A5CBB"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CA_n1-n5-n78</w:t>
            </w:r>
          </w:p>
        </w:tc>
        <w:tc>
          <w:tcPr>
            <w:tcW w:w="1440" w:type="dxa"/>
            <w:vAlign w:val="center"/>
          </w:tcPr>
          <w:p w14:paraId="1FA772AC"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IMD3</w:t>
            </w:r>
          </w:p>
        </w:tc>
        <w:tc>
          <w:tcPr>
            <w:tcW w:w="1296" w:type="dxa"/>
            <w:vAlign w:val="center"/>
          </w:tcPr>
          <w:p w14:paraId="75E6F9B0"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 n5</w:t>
            </w:r>
          </w:p>
        </w:tc>
        <w:tc>
          <w:tcPr>
            <w:tcW w:w="1296" w:type="dxa"/>
            <w:vAlign w:val="center"/>
          </w:tcPr>
          <w:p w14:paraId="3905C089"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2CB81B51"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15.7 dB</w:t>
            </w:r>
          </w:p>
        </w:tc>
      </w:tr>
      <w:tr w:rsidR="00C551D3" w:rsidRPr="009B0B35" w14:paraId="024070B9" w14:textId="77777777" w:rsidTr="001A1AAE">
        <w:trPr>
          <w:trHeight w:val="288"/>
          <w:jc w:val="center"/>
        </w:trPr>
        <w:tc>
          <w:tcPr>
            <w:tcW w:w="2016" w:type="dxa"/>
            <w:vMerge/>
            <w:vAlign w:val="center"/>
          </w:tcPr>
          <w:p w14:paraId="53805D8B" w14:textId="77777777" w:rsidR="00C551D3" w:rsidRPr="009B0B35" w:rsidRDefault="00C551D3" w:rsidP="001A1AAE">
            <w:pPr>
              <w:jc w:val="both"/>
              <w:rPr>
                <w:rFonts w:asciiTheme="minorHAnsi" w:hAnsiTheme="minorHAnsi" w:cstheme="minorHAnsi"/>
                <w:sz w:val="18"/>
                <w:szCs w:val="18"/>
              </w:rPr>
            </w:pPr>
          </w:p>
        </w:tc>
        <w:tc>
          <w:tcPr>
            <w:tcW w:w="1728" w:type="dxa"/>
            <w:vMerge/>
            <w:vAlign w:val="center"/>
          </w:tcPr>
          <w:p w14:paraId="7E91729C" w14:textId="77777777" w:rsidR="00C551D3" w:rsidRPr="009B0B35" w:rsidRDefault="00C551D3" w:rsidP="001A1AAE">
            <w:pPr>
              <w:rPr>
                <w:rFonts w:asciiTheme="minorHAnsi" w:hAnsiTheme="minorHAnsi" w:cstheme="minorHAnsi"/>
                <w:sz w:val="18"/>
                <w:szCs w:val="18"/>
              </w:rPr>
            </w:pPr>
          </w:p>
        </w:tc>
        <w:tc>
          <w:tcPr>
            <w:tcW w:w="1440" w:type="dxa"/>
            <w:vAlign w:val="center"/>
          </w:tcPr>
          <w:p w14:paraId="2CE6D810"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IMD3</w:t>
            </w:r>
          </w:p>
        </w:tc>
        <w:tc>
          <w:tcPr>
            <w:tcW w:w="1296" w:type="dxa"/>
            <w:vAlign w:val="center"/>
          </w:tcPr>
          <w:p w14:paraId="2EFBAE5D" w14:textId="77777777" w:rsidR="00C551D3" w:rsidRPr="00B91FFE" w:rsidRDefault="00C551D3" w:rsidP="001A1AAE">
            <w:pPr>
              <w:jc w:val="center"/>
              <w:rPr>
                <w:rFonts w:asciiTheme="minorHAnsi" w:hAnsiTheme="minorHAnsi" w:cstheme="minorHAnsi"/>
                <w:b/>
                <w:bCs/>
                <w:sz w:val="18"/>
                <w:szCs w:val="18"/>
              </w:rPr>
            </w:pPr>
            <w:r>
              <w:rPr>
                <w:rFonts w:asciiTheme="minorHAnsi" w:hAnsiTheme="minorHAnsi" w:cstheme="minorHAnsi"/>
                <w:sz w:val="18"/>
                <w:szCs w:val="18"/>
              </w:rPr>
              <w:t>n5, n78</w:t>
            </w:r>
          </w:p>
        </w:tc>
        <w:tc>
          <w:tcPr>
            <w:tcW w:w="1296" w:type="dxa"/>
            <w:vAlign w:val="center"/>
          </w:tcPr>
          <w:p w14:paraId="085CE361"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w:t>
            </w:r>
          </w:p>
        </w:tc>
        <w:tc>
          <w:tcPr>
            <w:tcW w:w="1296" w:type="dxa"/>
            <w:vAlign w:val="center"/>
          </w:tcPr>
          <w:p w14:paraId="6E8BBF8D"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18.1 dB</w:t>
            </w:r>
          </w:p>
        </w:tc>
      </w:tr>
      <w:tr w:rsidR="00C551D3" w:rsidRPr="009B0B35" w14:paraId="7A012438" w14:textId="77777777" w:rsidTr="001A1AAE">
        <w:trPr>
          <w:trHeight w:val="288"/>
          <w:jc w:val="center"/>
        </w:trPr>
        <w:tc>
          <w:tcPr>
            <w:tcW w:w="2016" w:type="dxa"/>
            <w:vMerge/>
            <w:vAlign w:val="center"/>
          </w:tcPr>
          <w:p w14:paraId="7D311D47" w14:textId="77777777" w:rsidR="00C551D3" w:rsidRPr="009B0B35" w:rsidRDefault="00C551D3" w:rsidP="001A1AAE">
            <w:pPr>
              <w:jc w:val="both"/>
              <w:rPr>
                <w:rFonts w:asciiTheme="minorHAnsi" w:hAnsiTheme="minorHAnsi" w:cstheme="minorHAnsi"/>
                <w:sz w:val="18"/>
                <w:szCs w:val="18"/>
              </w:rPr>
            </w:pPr>
          </w:p>
        </w:tc>
        <w:tc>
          <w:tcPr>
            <w:tcW w:w="1728" w:type="dxa"/>
            <w:vMerge/>
            <w:vAlign w:val="center"/>
          </w:tcPr>
          <w:p w14:paraId="603D3636" w14:textId="77777777" w:rsidR="00C551D3" w:rsidRPr="009B0B35" w:rsidRDefault="00C551D3" w:rsidP="001A1AAE">
            <w:pPr>
              <w:rPr>
                <w:rFonts w:asciiTheme="minorHAnsi" w:hAnsiTheme="minorHAnsi" w:cstheme="minorHAnsi"/>
                <w:sz w:val="18"/>
                <w:szCs w:val="18"/>
              </w:rPr>
            </w:pPr>
          </w:p>
        </w:tc>
        <w:tc>
          <w:tcPr>
            <w:tcW w:w="1440" w:type="dxa"/>
            <w:vAlign w:val="center"/>
          </w:tcPr>
          <w:p w14:paraId="2755AB7B"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IMD5</w:t>
            </w:r>
          </w:p>
        </w:tc>
        <w:tc>
          <w:tcPr>
            <w:tcW w:w="1296" w:type="dxa"/>
            <w:vAlign w:val="center"/>
          </w:tcPr>
          <w:p w14:paraId="1CA05CCF"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n1, n78</w:t>
            </w:r>
          </w:p>
        </w:tc>
        <w:tc>
          <w:tcPr>
            <w:tcW w:w="1296" w:type="dxa"/>
            <w:vAlign w:val="center"/>
          </w:tcPr>
          <w:p w14:paraId="4F1543D8"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n5</w:t>
            </w:r>
          </w:p>
        </w:tc>
        <w:tc>
          <w:tcPr>
            <w:tcW w:w="1296" w:type="dxa"/>
            <w:vAlign w:val="center"/>
          </w:tcPr>
          <w:p w14:paraId="7DD89CB7"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3.1 dB</w:t>
            </w:r>
          </w:p>
        </w:tc>
      </w:tr>
      <w:tr w:rsidR="00C551D3" w:rsidRPr="009B0B35" w14:paraId="14C79FF6" w14:textId="77777777" w:rsidTr="00C551D3">
        <w:trPr>
          <w:trHeight w:val="288"/>
          <w:jc w:val="center"/>
        </w:trPr>
        <w:tc>
          <w:tcPr>
            <w:tcW w:w="2016" w:type="dxa"/>
            <w:vMerge/>
            <w:vAlign w:val="center"/>
          </w:tcPr>
          <w:p w14:paraId="072FA61E" w14:textId="77777777" w:rsidR="00C551D3" w:rsidRPr="009B0B35" w:rsidRDefault="00C551D3" w:rsidP="00C551D3">
            <w:pPr>
              <w:jc w:val="both"/>
              <w:rPr>
                <w:rFonts w:asciiTheme="minorHAnsi" w:hAnsiTheme="minorHAnsi" w:cstheme="minorHAnsi"/>
                <w:sz w:val="18"/>
                <w:szCs w:val="18"/>
              </w:rPr>
            </w:pPr>
          </w:p>
        </w:tc>
        <w:tc>
          <w:tcPr>
            <w:tcW w:w="1728" w:type="dxa"/>
            <w:vMerge w:val="restart"/>
            <w:vAlign w:val="center"/>
          </w:tcPr>
          <w:p w14:paraId="4A046EB1" w14:textId="6CD00EE2" w:rsidR="00C551D3" w:rsidRPr="009B0B35" w:rsidRDefault="00C551D3" w:rsidP="00C551D3">
            <w:pPr>
              <w:rPr>
                <w:rFonts w:asciiTheme="minorHAnsi" w:hAnsiTheme="minorHAnsi" w:cstheme="minorHAnsi"/>
                <w:sz w:val="18"/>
                <w:szCs w:val="18"/>
              </w:rPr>
            </w:pPr>
            <w:r w:rsidRPr="009B0B35">
              <w:rPr>
                <w:rFonts w:asciiTheme="minorHAnsi" w:hAnsiTheme="minorHAnsi" w:cstheme="minorHAnsi"/>
                <w:sz w:val="18"/>
                <w:szCs w:val="18"/>
              </w:rPr>
              <w:t>CA_n1-n</w:t>
            </w:r>
            <w:r>
              <w:rPr>
                <w:rFonts w:asciiTheme="minorHAnsi" w:hAnsiTheme="minorHAnsi" w:cstheme="minorHAnsi"/>
                <w:sz w:val="18"/>
                <w:szCs w:val="18"/>
              </w:rPr>
              <w:t>7</w:t>
            </w:r>
            <w:r w:rsidRPr="009B0B35">
              <w:rPr>
                <w:rFonts w:asciiTheme="minorHAnsi" w:hAnsiTheme="minorHAnsi" w:cstheme="minorHAnsi"/>
                <w:sz w:val="18"/>
                <w:szCs w:val="18"/>
              </w:rPr>
              <w:t>-n78</w:t>
            </w:r>
          </w:p>
        </w:tc>
        <w:tc>
          <w:tcPr>
            <w:tcW w:w="1440" w:type="dxa"/>
            <w:vAlign w:val="center"/>
          </w:tcPr>
          <w:p w14:paraId="27175312" w14:textId="5BE661CA" w:rsidR="00C551D3" w:rsidRPr="00C551D3" w:rsidRDefault="00C551D3" w:rsidP="00C551D3">
            <w:pPr>
              <w:rPr>
                <w:rFonts w:asciiTheme="minorHAnsi" w:hAnsiTheme="minorHAnsi" w:cstheme="minorHAnsi"/>
                <w:sz w:val="18"/>
                <w:szCs w:val="18"/>
              </w:rPr>
            </w:pPr>
            <w:r w:rsidRPr="00C551D3">
              <w:rPr>
                <w:rFonts w:asciiTheme="minorHAnsi" w:hAnsiTheme="minorHAnsi" w:cstheme="minorHAnsi"/>
                <w:sz w:val="18"/>
                <w:szCs w:val="18"/>
              </w:rPr>
              <w:t>IMD4</w:t>
            </w:r>
          </w:p>
        </w:tc>
        <w:tc>
          <w:tcPr>
            <w:tcW w:w="1296" w:type="dxa"/>
            <w:vAlign w:val="center"/>
          </w:tcPr>
          <w:p w14:paraId="44DA9A0D" w14:textId="479C133D"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n1,</w:t>
            </w:r>
            <w:r>
              <w:rPr>
                <w:rFonts w:asciiTheme="minorHAnsi" w:hAnsiTheme="minorHAnsi" w:cstheme="minorHAnsi"/>
                <w:sz w:val="18"/>
                <w:szCs w:val="18"/>
              </w:rPr>
              <w:t xml:space="preserve"> </w:t>
            </w:r>
            <w:r w:rsidRPr="00C551D3">
              <w:rPr>
                <w:rFonts w:asciiTheme="minorHAnsi" w:hAnsiTheme="minorHAnsi" w:cstheme="minorHAnsi"/>
                <w:sz w:val="18"/>
                <w:szCs w:val="18"/>
              </w:rPr>
              <w:t>n78</w:t>
            </w:r>
          </w:p>
        </w:tc>
        <w:tc>
          <w:tcPr>
            <w:tcW w:w="1296" w:type="dxa"/>
            <w:vAlign w:val="center"/>
          </w:tcPr>
          <w:p w14:paraId="1154CDA0" w14:textId="7E1D99C3"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n7</w:t>
            </w:r>
          </w:p>
        </w:tc>
        <w:tc>
          <w:tcPr>
            <w:tcW w:w="1296" w:type="dxa"/>
            <w:vAlign w:val="center"/>
          </w:tcPr>
          <w:p w14:paraId="7D6131FD" w14:textId="50A0C846"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&lt; 9.1 dB</w:t>
            </w:r>
          </w:p>
        </w:tc>
      </w:tr>
      <w:tr w:rsidR="00C551D3" w:rsidRPr="009B0B35" w14:paraId="3F91ECDB" w14:textId="77777777" w:rsidTr="00C551D3">
        <w:trPr>
          <w:trHeight w:val="288"/>
          <w:jc w:val="center"/>
        </w:trPr>
        <w:tc>
          <w:tcPr>
            <w:tcW w:w="2016" w:type="dxa"/>
            <w:vMerge/>
            <w:vAlign w:val="center"/>
          </w:tcPr>
          <w:p w14:paraId="49506D51" w14:textId="77777777" w:rsidR="00C551D3" w:rsidRPr="009B0B35" w:rsidRDefault="00C551D3" w:rsidP="00C551D3">
            <w:pPr>
              <w:jc w:val="both"/>
              <w:rPr>
                <w:rFonts w:asciiTheme="minorHAnsi" w:hAnsiTheme="minorHAnsi" w:cstheme="minorHAnsi"/>
                <w:sz w:val="18"/>
                <w:szCs w:val="18"/>
              </w:rPr>
            </w:pPr>
          </w:p>
        </w:tc>
        <w:tc>
          <w:tcPr>
            <w:tcW w:w="1728" w:type="dxa"/>
            <w:vMerge/>
            <w:vAlign w:val="center"/>
          </w:tcPr>
          <w:p w14:paraId="2D7EAB2C" w14:textId="77777777" w:rsidR="00C551D3" w:rsidRPr="009B0B35" w:rsidRDefault="00C551D3" w:rsidP="00C551D3">
            <w:pPr>
              <w:rPr>
                <w:rFonts w:asciiTheme="minorHAnsi" w:hAnsiTheme="minorHAnsi" w:cstheme="minorHAnsi"/>
                <w:sz w:val="18"/>
                <w:szCs w:val="18"/>
              </w:rPr>
            </w:pPr>
          </w:p>
        </w:tc>
        <w:tc>
          <w:tcPr>
            <w:tcW w:w="1440" w:type="dxa"/>
            <w:vAlign w:val="center"/>
          </w:tcPr>
          <w:p w14:paraId="6F797C4A" w14:textId="432FF7C7" w:rsidR="00C551D3" w:rsidRPr="00C551D3" w:rsidRDefault="00C551D3" w:rsidP="00C551D3">
            <w:pPr>
              <w:rPr>
                <w:rFonts w:asciiTheme="minorHAnsi" w:hAnsiTheme="minorHAnsi" w:cstheme="minorHAnsi"/>
                <w:sz w:val="18"/>
                <w:szCs w:val="18"/>
              </w:rPr>
            </w:pPr>
            <w:r w:rsidRPr="00C551D3">
              <w:rPr>
                <w:rFonts w:asciiTheme="minorHAnsi" w:hAnsiTheme="minorHAnsi" w:cstheme="minorHAnsi"/>
                <w:sz w:val="18"/>
                <w:szCs w:val="18"/>
              </w:rPr>
              <w:t>IMD4</w:t>
            </w:r>
          </w:p>
        </w:tc>
        <w:tc>
          <w:tcPr>
            <w:tcW w:w="1296" w:type="dxa"/>
            <w:vAlign w:val="center"/>
          </w:tcPr>
          <w:p w14:paraId="22A223C3" w14:textId="499AE932"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n7,</w:t>
            </w:r>
            <w:r>
              <w:rPr>
                <w:rFonts w:asciiTheme="minorHAnsi" w:hAnsiTheme="minorHAnsi" w:cstheme="minorHAnsi"/>
                <w:sz w:val="18"/>
                <w:szCs w:val="18"/>
              </w:rPr>
              <w:t xml:space="preserve"> </w:t>
            </w:r>
            <w:r w:rsidRPr="00C551D3">
              <w:rPr>
                <w:rFonts w:asciiTheme="minorHAnsi" w:hAnsiTheme="minorHAnsi" w:cstheme="minorHAnsi"/>
                <w:sz w:val="18"/>
                <w:szCs w:val="18"/>
              </w:rPr>
              <w:t>n78</w:t>
            </w:r>
          </w:p>
        </w:tc>
        <w:tc>
          <w:tcPr>
            <w:tcW w:w="1296" w:type="dxa"/>
            <w:vAlign w:val="center"/>
          </w:tcPr>
          <w:p w14:paraId="4142B380" w14:textId="3FF38DFC"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n1</w:t>
            </w:r>
          </w:p>
        </w:tc>
        <w:tc>
          <w:tcPr>
            <w:tcW w:w="1296" w:type="dxa"/>
            <w:vAlign w:val="center"/>
          </w:tcPr>
          <w:p w14:paraId="36ED102A" w14:textId="7D9ACBAB"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&lt; 8.7 dB</w:t>
            </w:r>
          </w:p>
        </w:tc>
      </w:tr>
      <w:tr w:rsidR="00C551D3" w:rsidRPr="009B0B35" w14:paraId="6EEE120F" w14:textId="77777777" w:rsidTr="00C551D3">
        <w:trPr>
          <w:trHeight w:val="288"/>
          <w:jc w:val="center"/>
        </w:trPr>
        <w:tc>
          <w:tcPr>
            <w:tcW w:w="2016" w:type="dxa"/>
            <w:vMerge/>
            <w:vAlign w:val="center"/>
          </w:tcPr>
          <w:p w14:paraId="5C385FFA" w14:textId="77777777" w:rsidR="00C551D3" w:rsidRPr="009B0B35" w:rsidRDefault="00C551D3" w:rsidP="00C551D3">
            <w:pPr>
              <w:jc w:val="both"/>
              <w:rPr>
                <w:rFonts w:asciiTheme="minorHAnsi" w:hAnsiTheme="minorHAnsi" w:cstheme="minorHAnsi"/>
                <w:sz w:val="18"/>
                <w:szCs w:val="18"/>
              </w:rPr>
            </w:pPr>
          </w:p>
        </w:tc>
        <w:tc>
          <w:tcPr>
            <w:tcW w:w="1728" w:type="dxa"/>
            <w:vMerge/>
            <w:vAlign w:val="center"/>
          </w:tcPr>
          <w:p w14:paraId="79C6F287" w14:textId="77777777" w:rsidR="00C551D3" w:rsidRPr="009B0B35" w:rsidRDefault="00C551D3" w:rsidP="00C551D3">
            <w:pPr>
              <w:rPr>
                <w:rFonts w:asciiTheme="minorHAnsi" w:hAnsiTheme="minorHAnsi" w:cstheme="minorHAnsi"/>
                <w:sz w:val="18"/>
                <w:szCs w:val="18"/>
              </w:rPr>
            </w:pPr>
          </w:p>
        </w:tc>
        <w:tc>
          <w:tcPr>
            <w:tcW w:w="1440" w:type="dxa"/>
            <w:vAlign w:val="center"/>
          </w:tcPr>
          <w:p w14:paraId="605316C8" w14:textId="36845822" w:rsidR="00C551D3" w:rsidRPr="00C551D3" w:rsidRDefault="00C551D3" w:rsidP="00C551D3">
            <w:pPr>
              <w:rPr>
                <w:rFonts w:asciiTheme="minorHAnsi" w:hAnsiTheme="minorHAnsi" w:cstheme="minorHAnsi"/>
                <w:sz w:val="18"/>
                <w:szCs w:val="18"/>
              </w:rPr>
            </w:pPr>
            <w:r w:rsidRPr="00C551D3">
              <w:rPr>
                <w:rFonts w:asciiTheme="minorHAnsi" w:hAnsiTheme="minorHAnsi" w:cstheme="minorHAnsi"/>
                <w:sz w:val="18"/>
                <w:szCs w:val="18"/>
              </w:rPr>
              <w:t>IMD4</w:t>
            </w:r>
          </w:p>
        </w:tc>
        <w:tc>
          <w:tcPr>
            <w:tcW w:w="1296" w:type="dxa"/>
            <w:vAlign w:val="center"/>
          </w:tcPr>
          <w:p w14:paraId="6E9DECAA" w14:textId="56F0FB6E"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n1,</w:t>
            </w:r>
            <w:r>
              <w:rPr>
                <w:rFonts w:asciiTheme="minorHAnsi" w:hAnsiTheme="minorHAnsi" w:cstheme="minorHAnsi"/>
                <w:sz w:val="18"/>
                <w:szCs w:val="18"/>
              </w:rPr>
              <w:t xml:space="preserve"> </w:t>
            </w:r>
            <w:r w:rsidRPr="00C551D3">
              <w:rPr>
                <w:rFonts w:asciiTheme="minorHAnsi" w:hAnsiTheme="minorHAnsi" w:cstheme="minorHAnsi"/>
                <w:sz w:val="18"/>
                <w:szCs w:val="18"/>
              </w:rPr>
              <w:t>n7</w:t>
            </w:r>
          </w:p>
        </w:tc>
        <w:tc>
          <w:tcPr>
            <w:tcW w:w="1296" w:type="dxa"/>
            <w:vAlign w:val="center"/>
          </w:tcPr>
          <w:p w14:paraId="3B8D392F" w14:textId="41ABD669"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n78</w:t>
            </w:r>
          </w:p>
        </w:tc>
        <w:tc>
          <w:tcPr>
            <w:tcW w:w="1296" w:type="dxa"/>
            <w:vAlign w:val="center"/>
          </w:tcPr>
          <w:p w14:paraId="33D78AA1" w14:textId="784D46A5"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&lt; 10.1 dB</w:t>
            </w:r>
          </w:p>
        </w:tc>
      </w:tr>
      <w:tr w:rsidR="00C551D3" w:rsidRPr="009B0B35" w14:paraId="567B8BE5" w14:textId="77777777" w:rsidTr="00C551D3">
        <w:trPr>
          <w:trHeight w:val="288"/>
          <w:jc w:val="center"/>
        </w:trPr>
        <w:tc>
          <w:tcPr>
            <w:tcW w:w="2016" w:type="dxa"/>
            <w:vMerge/>
            <w:vAlign w:val="center"/>
          </w:tcPr>
          <w:p w14:paraId="49F15849" w14:textId="77777777" w:rsidR="00C551D3" w:rsidRPr="009B0B35" w:rsidRDefault="00C551D3" w:rsidP="00C551D3">
            <w:pPr>
              <w:jc w:val="both"/>
              <w:rPr>
                <w:rFonts w:asciiTheme="minorHAnsi" w:hAnsiTheme="minorHAnsi" w:cstheme="minorHAnsi"/>
                <w:sz w:val="18"/>
                <w:szCs w:val="18"/>
              </w:rPr>
            </w:pPr>
          </w:p>
        </w:tc>
        <w:tc>
          <w:tcPr>
            <w:tcW w:w="1728" w:type="dxa"/>
            <w:vMerge w:val="restart"/>
            <w:vAlign w:val="center"/>
          </w:tcPr>
          <w:p w14:paraId="4AD4B5C5" w14:textId="60287DA4" w:rsidR="00C551D3" w:rsidRPr="009B0B35" w:rsidRDefault="00C551D3" w:rsidP="00C551D3">
            <w:pPr>
              <w:rPr>
                <w:rFonts w:asciiTheme="minorHAnsi" w:hAnsiTheme="minorHAnsi" w:cstheme="minorHAnsi"/>
                <w:sz w:val="18"/>
                <w:szCs w:val="18"/>
              </w:rPr>
            </w:pPr>
            <w:r>
              <w:rPr>
                <w:rFonts w:asciiTheme="minorHAnsi" w:hAnsiTheme="minorHAnsi" w:cstheme="minorHAnsi"/>
                <w:sz w:val="18"/>
                <w:szCs w:val="18"/>
              </w:rPr>
              <w:t>CA_n3-n5-n7</w:t>
            </w:r>
          </w:p>
        </w:tc>
        <w:tc>
          <w:tcPr>
            <w:tcW w:w="1440" w:type="dxa"/>
            <w:vAlign w:val="center"/>
          </w:tcPr>
          <w:p w14:paraId="5D4E2AD2" w14:textId="13054A1C" w:rsidR="00C551D3" w:rsidRPr="00C551D3" w:rsidRDefault="00C551D3" w:rsidP="00C551D3">
            <w:pPr>
              <w:rPr>
                <w:rFonts w:asciiTheme="minorHAnsi" w:hAnsiTheme="minorHAnsi" w:cstheme="minorHAnsi"/>
                <w:sz w:val="18"/>
                <w:szCs w:val="18"/>
              </w:rPr>
            </w:pPr>
            <w:r w:rsidRPr="00C551D3">
              <w:rPr>
                <w:rFonts w:asciiTheme="minorHAnsi" w:hAnsiTheme="minorHAnsi" w:cstheme="minorHAnsi"/>
                <w:sz w:val="18"/>
                <w:szCs w:val="18"/>
              </w:rPr>
              <w:t>IMD2</w:t>
            </w:r>
          </w:p>
        </w:tc>
        <w:tc>
          <w:tcPr>
            <w:tcW w:w="1296" w:type="dxa"/>
            <w:vAlign w:val="center"/>
          </w:tcPr>
          <w:p w14:paraId="1ACD957B" w14:textId="75195A2A"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n3,</w:t>
            </w:r>
            <w:r>
              <w:rPr>
                <w:rFonts w:asciiTheme="minorHAnsi" w:hAnsiTheme="minorHAnsi" w:cstheme="minorHAnsi"/>
                <w:sz w:val="18"/>
                <w:szCs w:val="18"/>
              </w:rPr>
              <w:t xml:space="preserve"> </w:t>
            </w:r>
            <w:r w:rsidRPr="00C551D3">
              <w:rPr>
                <w:rFonts w:asciiTheme="minorHAnsi" w:hAnsiTheme="minorHAnsi" w:cstheme="minorHAnsi"/>
                <w:sz w:val="18"/>
                <w:szCs w:val="18"/>
              </w:rPr>
              <w:t>n5</w:t>
            </w:r>
          </w:p>
        </w:tc>
        <w:tc>
          <w:tcPr>
            <w:tcW w:w="1296" w:type="dxa"/>
            <w:vAlign w:val="center"/>
          </w:tcPr>
          <w:p w14:paraId="5BEC4555" w14:textId="013DA3E4"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n7</w:t>
            </w:r>
          </w:p>
        </w:tc>
        <w:tc>
          <w:tcPr>
            <w:tcW w:w="1296" w:type="dxa"/>
            <w:vAlign w:val="center"/>
          </w:tcPr>
          <w:p w14:paraId="122CA9D2" w14:textId="34C51B00"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&lt; 30.0 dB</w:t>
            </w:r>
          </w:p>
        </w:tc>
      </w:tr>
      <w:tr w:rsidR="00C551D3" w:rsidRPr="009B0B35" w14:paraId="4AC4A17B" w14:textId="77777777" w:rsidTr="00C551D3">
        <w:trPr>
          <w:trHeight w:val="288"/>
          <w:jc w:val="center"/>
        </w:trPr>
        <w:tc>
          <w:tcPr>
            <w:tcW w:w="2016" w:type="dxa"/>
            <w:vMerge/>
            <w:vAlign w:val="center"/>
          </w:tcPr>
          <w:p w14:paraId="5CB2A948" w14:textId="77777777" w:rsidR="00C551D3" w:rsidRPr="009B0B35" w:rsidRDefault="00C551D3" w:rsidP="00C551D3">
            <w:pPr>
              <w:jc w:val="both"/>
              <w:rPr>
                <w:rFonts w:asciiTheme="minorHAnsi" w:hAnsiTheme="minorHAnsi" w:cstheme="minorHAnsi"/>
                <w:sz w:val="18"/>
                <w:szCs w:val="18"/>
              </w:rPr>
            </w:pPr>
          </w:p>
        </w:tc>
        <w:tc>
          <w:tcPr>
            <w:tcW w:w="1728" w:type="dxa"/>
            <w:vMerge/>
            <w:vAlign w:val="center"/>
          </w:tcPr>
          <w:p w14:paraId="4D1507DF" w14:textId="77777777" w:rsidR="00C551D3" w:rsidRPr="009B0B35" w:rsidRDefault="00C551D3" w:rsidP="00C551D3">
            <w:pPr>
              <w:rPr>
                <w:rFonts w:asciiTheme="minorHAnsi" w:hAnsiTheme="minorHAnsi" w:cstheme="minorHAnsi"/>
                <w:sz w:val="18"/>
                <w:szCs w:val="18"/>
              </w:rPr>
            </w:pPr>
          </w:p>
        </w:tc>
        <w:tc>
          <w:tcPr>
            <w:tcW w:w="1440" w:type="dxa"/>
            <w:vAlign w:val="center"/>
          </w:tcPr>
          <w:p w14:paraId="3ADBD240" w14:textId="08A9992F" w:rsidR="00C551D3" w:rsidRPr="00C551D3" w:rsidRDefault="00C551D3" w:rsidP="00C551D3">
            <w:pPr>
              <w:rPr>
                <w:rFonts w:asciiTheme="minorHAnsi" w:hAnsiTheme="minorHAnsi" w:cstheme="minorHAnsi"/>
                <w:sz w:val="18"/>
                <w:szCs w:val="18"/>
              </w:rPr>
            </w:pPr>
            <w:r w:rsidRPr="00C551D3">
              <w:rPr>
                <w:rFonts w:asciiTheme="minorHAnsi" w:hAnsiTheme="minorHAnsi" w:cstheme="minorHAnsi"/>
                <w:sz w:val="18"/>
                <w:szCs w:val="18"/>
              </w:rPr>
              <w:t>IMD3</w:t>
            </w:r>
          </w:p>
        </w:tc>
        <w:tc>
          <w:tcPr>
            <w:tcW w:w="1296" w:type="dxa"/>
            <w:vAlign w:val="center"/>
          </w:tcPr>
          <w:p w14:paraId="1E1DABBB" w14:textId="68A4E0AF"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n3,</w:t>
            </w:r>
            <w:r>
              <w:rPr>
                <w:rFonts w:asciiTheme="minorHAnsi" w:hAnsiTheme="minorHAnsi" w:cstheme="minorHAnsi"/>
                <w:sz w:val="18"/>
                <w:szCs w:val="18"/>
              </w:rPr>
              <w:t xml:space="preserve"> </w:t>
            </w:r>
            <w:r w:rsidRPr="00C551D3">
              <w:rPr>
                <w:rFonts w:asciiTheme="minorHAnsi" w:hAnsiTheme="minorHAnsi" w:cstheme="minorHAnsi"/>
                <w:sz w:val="18"/>
                <w:szCs w:val="18"/>
              </w:rPr>
              <w:t>n7</w:t>
            </w:r>
          </w:p>
        </w:tc>
        <w:tc>
          <w:tcPr>
            <w:tcW w:w="1296" w:type="dxa"/>
            <w:vAlign w:val="center"/>
          </w:tcPr>
          <w:p w14:paraId="7351ED89" w14:textId="0A56A1B0"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n5</w:t>
            </w:r>
          </w:p>
        </w:tc>
        <w:tc>
          <w:tcPr>
            <w:tcW w:w="1296" w:type="dxa"/>
            <w:vAlign w:val="center"/>
          </w:tcPr>
          <w:p w14:paraId="2912A159" w14:textId="388583AD" w:rsidR="00C551D3" w:rsidRPr="00C551D3" w:rsidRDefault="00C551D3" w:rsidP="00C551D3">
            <w:pPr>
              <w:jc w:val="center"/>
              <w:rPr>
                <w:rFonts w:asciiTheme="minorHAnsi" w:hAnsiTheme="minorHAnsi" w:cstheme="minorHAnsi"/>
                <w:sz w:val="18"/>
                <w:szCs w:val="18"/>
              </w:rPr>
            </w:pPr>
            <w:r w:rsidRPr="00C551D3">
              <w:rPr>
                <w:rFonts w:asciiTheme="minorHAnsi" w:hAnsiTheme="minorHAnsi" w:cstheme="minorHAnsi"/>
                <w:sz w:val="18"/>
                <w:szCs w:val="18"/>
              </w:rPr>
              <w:t>&lt; 19.0 dB</w:t>
            </w:r>
          </w:p>
        </w:tc>
      </w:tr>
      <w:tr w:rsidR="00C551D3" w:rsidRPr="009B0B35" w14:paraId="7C13FDCB" w14:textId="77777777" w:rsidTr="001A1AAE">
        <w:trPr>
          <w:trHeight w:val="288"/>
          <w:jc w:val="center"/>
        </w:trPr>
        <w:tc>
          <w:tcPr>
            <w:tcW w:w="2016" w:type="dxa"/>
            <w:vMerge/>
            <w:vAlign w:val="center"/>
          </w:tcPr>
          <w:p w14:paraId="18D76F68" w14:textId="77777777" w:rsidR="00C551D3" w:rsidRPr="009B0B35" w:rsidRDefault="00C551D3" w:rsidP="001A1AAE">
            <w:pPr>
              <w:jc w:val="both"/>
              <w:rPr>
                <w:rFonts w:asciiTheme="minorHAnsi" w:hAnsiTheme="minorHAnsi" w:cstheme="minorHAnsi"/>
                <w:sz w:val="18"/>
                <w:szCs w:val="18"/>
              </w:rPr>
            </w:pPr>
          </w:p>
        </w:tc>
        <w:tc>
          <w:tcPr>
            <w:tcW w:w="1728" w:type="dxa"/>
            <w:vMerge w:val="restart"/>
            <w:vAlign w:val="center"/>
          </w:tcPr>
          <w:p w14:paraId="1BD9B463" w14:textId="20C26146" w:rsidR="00C551D3" w:rsidRPr="009B0B35" w:rsidRDefault="00C551D3" w:rsidP="001A1AAE">
            <w:pPr>
              <w:rPr>
                <w:rFonts w:asciiTheme="minorHAnsi" w:hAnsiTheme="minorHAnsi" w:cstheme="minorHAnsi"/>
                <w:sz w:val="18"/>
                <w:szCs w:val="18"/>
              </w:rPr>
            </w:pPr>
            <w:r w:rsidRPr="009B0B35">
              <w:rPr>
                <w:rFonts w:asciiTheme="minorHAnsi" w:hAnsiTheme="minorHAnsi" w:cstheme="minorHAnsi"/>
                <w:sz w:val="18"/>
                <w:szCs w:val="18"/>
              </w:rPr>
              <w:t>CA_n3-n5-n78</w:t>
            </w:r>
          </w:p>
        </w:tc>
        <w:tc>
          <w:tcPr>
            <w:tcW w:w="1440" w:type="dxa"/>
            <w:vAlign w:val="center"/>
          </w:tcPr>
          <w:p w14:paraId="09E9F802"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IMD3</w:t>
            </w:r>
          </w:p>
        </w:tc>
        <w:tc>
          <w:tcPr>
            <w:tcW w:w="1296" w:type="dxa"/>
            <w:vAlign w:val="center"/>
          </w:tcPr>
          <w:p w14:paraId="6FDC277C"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 n5</w:t>
            </w:r>
          </w:p>
        </w:tc>
        <w:tc>
          <w:tcPr>
            <w:tcW w:w="1296" w:type="dxa"/>
            <w:vAlign w:val="center"/>
          </w:tcPr>
          <w:p w14:paraId="6BE3BA2D"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1A6A538D"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16.1 dB</w:t>
            </w:r>
          </w:p>
        </w:tc>
      </w:tr>
      <w:tr w:rsidR="00C551D3" w:rsidRPr="009B0B35" w14:paraId="7D437FBF" w14:textId="77777777" w:rsidTr="001A1AAE">
        <w:trPr>
          <w:trHeight w:val="288"/>
          <w:jc w:val="center"/>
        </w:trPr>
        <w:tc>
          <w:tcPr>
            <w:tcW w:w="2016" w:type="dxa"/>
            <w:vMerge/>
            <w:vAlign w:val="center"/>
          </w:tcPr>
          <w:p w14:paraId="25FC5014" w14:textId="77777777" w:rsidR="00C551D3" w:rsidRPr="009B0B35" w:rsidRDefault="00C551D3" w:rsidP="001A1AAE">
            <w:pPr>
              <w:jc w:val="both"/>
              <w:rPr>
                <w:rFonts w:asciiTheme="minorHAnsi" w:hAnsiTheme="minorHAnsi" w:cstheme="minorHAnsi"/>
                <w:sz w:val="18"/>
                <w:szCs w:val="18"/>
              </w:rPr>
            </w:pPr>
          </w:p>
        </w:tc>
        <w:tc>
          <w:tcPr>
            <w:tcW w:w="1728" w:type="dxa"/>
            <w:vMerge/>
            <w:vAlign w:val="center"/>
          </w:tcPr>
          <w:p w14:paraId="5B98E881" w14:textId="77777777" w:rsidR="00C551D3" w:rsidRPr="009B0B35" w:rsidRDefault="00C551D3" w:rsidP="001A1AAE">
            <w:pPr>
              <w:rPr>
                <w:rFonts w:asciiTheme="minorHAnsi" w:hAnsiTheme="minorHAnsi" w:cstheme="minorHAnsi"/>
                <w:sz w:val="18"/>
                <w:szCs w:val="18"/>
              </w:rPr>
            </w:pPr>
          </w:p>
        </w:tc>
        <w:tc>
          <w:tcPr>
            <w:tcW w:w="1440" w:type="dxa"/>
            <w:vAlign w:val="center"/>
          </w:tcPr>
          <w:p w14:paraId="141C8385"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IMD5</w:t>
            </w:r>
          </w:p>
        </w:tc>
        <w:tc>
          <w:tcPr>
            <w:tcW w:w="1296" w:type="dxa"/>
            <w:vAlign w:val="center"/>
          </w:tcPr>
          <w:p w14:paraId="24EE32F3"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 n5</w:t>
            </w:r>
          </w:p>
        </w:tc>
        <w:tc>
          <w:tcPr>
            <w:tcW w:w="1296" w:type="dxa"/>
            <w:vAlign w:val="center"/>
          </w:tcPr>
          <w:p w14:paraId="61255F81"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71CDBFC9"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4.5 dB</w:t>
            </w:r>
          </w:p>
        </w:tc>
      </w:tr>
      <w:tr w:rsidR="00C551D3" w:rsidRPr="009B0B35" w14:paraId="32FA55BA" w14:textId="77777777" w:rsidTr="001A1AAE">
        <w:trPr>
          <w:trHeight w:val="288"/>
          <w:jc w:val="center"/>
        </w:trPr>
        <w:tc>
          <w:tcPr>
            <w:tcW w:w="2016" w:type="dxa"/>
            <w:vMerge/>
            <w:vAlign w:val="center"/>
          </w:tcPr>
          <w:p w14:paraId="2188BACC" w14:textId="77777777" w:rsidR="00C551D3" w:rsidRPr="009B0B35" w:rsidRDefault="00C551D3" w:rsidP="001A1AAE">
            <w:pPr>
              <w:jc w:val="both"/>
              <w:rPr>
                <w:rFonts w:asciiTheme="minorHAnsi" w:hAnsiTheme="minorHAnsi" w:cstheme="minorHAnsi"/>
                <w:sz w:val="18"/>
                <w:szCs w:val="18"/>
              </w:rPr>
            </w:pPr>
          </w:p>
        </w:tc>
        <w:tc>
          <w:tcPr>
            <w:tcW w:w="1728" w:type="dxa"/>
            <w:vMerge/>
            <w:vAlign w:val="center"/>
          </w:tcPr>
          <w:p w14:paraId="1572FA0E" w14:textId="77777777" w:rsidR="00C551D3" w:rsidRPr="009B0B35" w:rsidRDefault="00C551D3" w:rsidP="001A1AAE">
            <w:pPr>
              <w:rPr>
                <w:rFonts w:asciiTheme="minorHAnsi" w:hAnsiTheme="minorHAnsi" w:cstheme="minorHAnsi"/>
                <w:sz w:val="18"/>
                <w:szCs w:val="18"/>
              </w:rPr>
            </w:pPr>
          </w:p>
        </w:tc>
        <w:tc>
          <w:tcPr>
            <w:tcW w:w="1440" w:type="dxa"/>
            <w:vAlign w:val="center"/>
          </w:tcPr>
          <w:p w14:paraId="76EFABAC" w14:textId="77777777" w:rsidR="00C551D3" w:rsidRPr="009B0B35" w:rsidRDefault="00C551D3" w:rsidP="001A1AAE">
            <w:pPr>
              <w:rPr>
                <w:rFonts w:asciiTheme="minorHAnsi" w:hAnsiTheme="minorHAnsi" w:cstheme="minorHAnsi"/>
                <w:sz w:val="18"/>
                <w:szCs w:val="18"/>
              </w:rPr>
            </w:pPr>
            <w:r>
              <w:rPr>
                <w:rFonts w:asciiTheme="minorHAnsi" w:hAnsiTheme="minorHAnsi" w:cstheme="minorHAnsi"/>
                <w:sz w:val="18"/>
                <w:szCs w:val="18"/>
              </w:rPr>
              <w:t>IMD3</w:t>
            </w:r>
          </w:p>
        </w:tc>
        <w:tc>
          <w:tcPr>
            <w:tcW w:w="1296" w:type="dxa"/>
            <w:vAlign w:val="center"/>
          </w:tcPr>
          <w:p w14:paraId="6399D55A"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n5, n78</w:t>
            </w:r>
          </w:p>
        </w:tc>
        <w:tc>
          <w:tcPr>
            <w:tcW w:w="1296" w:type="dxa"/>
            <w:vAlign w:val="center"/>
          </w:tcPr>
          <w:p w14:paraId="1F9ABEE1"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0E9987C5" w14:textId="77777777" w:rsidR="00C551D3" w:rsidRPr="009B0B35" w:rsidRDefault="00C551D3" w:rsidP="001A1AAE">
            <w:pPr>
              <w:jc w:val="center"/>
              <w:rPr>
                <w:rFonts w:asciiTheme="minorHAnsi" w:hAnsiTheme="minorHAnsi" w:cstheme="minorHAnsi"/>
                <w:sz w:val="18"/>
                <w:szCs w:val="18"/>
              </w:rPr>
            </w:pPr>
            <w:r>
              <w:rPr>
                <w:rFonts w:asciiTheme="minorHAnsi" w:hAnsiTheme="minorHAnsi" w:cstheme="minorHAnsi"/>
                <w:sz w:val="18"/>
                <w:szCs w:val="18"/>
              </w:rPr>
              <w:t>&lt; 15.7 dB</w:t>
            </w:r>
          </w:p>
        </w:tc>
      </w:tr>
      <w:tr w:rsidR="00C551D3" w:rsidRPr="009B0B35" w14:paraId="21A76CEA" w14:textId="77777777" w:rsidTr="00C551D3">
        <w:trPr>
          <w:trHeight w:val="288"/>
          <w:jc w:val="center"/>
        </w:trPr>
        <w:tc>
          <w:tcPr>
            <w:tcW w:w="2016" w:type="dxa"/>
            <w:vMerge/>
            <w:vAlign w:val="center"/>
          </w:tcPr>
          <w:p w14:paraId="3A4BF8C2" w14:textId="77777777" w:rsidR="00C551D3" w:rsidRPr="009B0B35" w:rsidRDefault="00C551D3" w:rsidP="00C551D3">
            <w:pPr>
              <w:jc w:val="both"/>
              <w:rPr>
                <w:rFonts w:asciiTheme="minorHAnsi" w:hAnsiTheme="minorHAnsi" w:cstheme="minorHAnsi"/>
                <w:sz w:val="18"/>
                <w:szCs w:val="18"/>
              </w:rPr>
            </w:pPr>
          </w:p>
        </w:tc>
        <w:tc>
          <w:tcPr>
            <w:tcW w:w="1728" w:type="dxa"/>
            <w:vMerge w:val="restart"/>
            <w:vAlign w:val="center"/>
          </w:tcPr>
          <w:p w14:paraId="0F930930" w14:textId="3800E7E9" w:rsidR="00C551D3" w:rsidRPr="009B0B35" w:rsidRDefault="00C551D3" w:rsidP="00C551D3">
            <w:pPr>
              <w:rPr>
                <w:rFonts w:asciiTheme="minorHAnsi" w:hAnsiTheme="minorHAnsi" w:cstheme="minorHAnsi"/>
                <w:sz w:val="18"/>
                <w:szCs w:val="18"/>
              </w:rPr>
            </w:pPr>
            <w:r>
              <w:rPr>
                <w:rFonts w:asciiTheme="minorHAnsi" w:hAnsiTheme="minorHAnsi" w:cstheme="minorHAnsi"/>
                <w:sz w:val="18"/>
                <w:szCs w:val="18"/>
              </w:rPr>
              <w:t>CA_n3-n7-n78</w:t>
            </w:r>
          </w:p>
        </w:tc>
        <w:tc>
          <w:tcPr>
            <w:tcW w:w="1440" w:type="dxa"/>
            <w:vAlign w:val="center"/>
          </w:tcPr>
          <w:p w14:paraId="16D440B2" w14:textId="256F3588" w:rsidR="00C551D3" w:rsidRPr="00C551D3" w:rsidRDefault="00C551D3" w:rsidP="00C551D3">
            <w:pPr>
              <w:rPr>
                <w:rFonts w:asciiTheme="minorHAnsi" w:hAnsiTheme="minorHAnsi" w:cstheme="minorHAnsi"/>
                <w:sz w:val="18"/>
                <w:szCs w:val="18"/>
              </w:rPr>
            </w:pPr>
            <w:r w:rsidRPr="00C551D3">
              <w:rPr>
                <w:rFonts w:ascii="Calibri" w:hAnsi="Calibri" w:cs="Calibri"/>
                <w:color w:val="000000"/>
                <w:sz w:val="18"/>
                <w:szCs w:val="18"/>
              </w:rPr>
              <w:t>IMD3</w:t>
            </w:r>
          </w:p>
        </w:tc>
        <w:tc>
          <w:tcPr>
            <w:tcW w:w="1296" w:type="dxa"/>
            <w:vAlign w:val="center"/>
          </w:tcPr>
          <w:p w14:paraId="67C2A05D" w14:textId="60B6F2A7"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n7,</w:t>
            </w:r>
            <w:r>
              <w:rPr>
                <w:rFonts w:ascii="Calibri" w:hAnsi="Calibri" w:cs="Calibri"/>
                <w:color w:val="000000"/>
                <w:sz w:val="18"/>
                <w:szCs w:val="18"/>
              </w:rPr>
              <w:t xml:space="preserve"> </w:t>
            </w:r>
            <w:r w:rsidRPr="00C551D3">
              <w:rPr>
                <w:rFonts w:ascii="Calibri" w:hAnsi="Calibri" w:cs="Calibri"/>
                <w:color w:val="000000"/>
                <w:sz w:val="18"/>
                <w:szCs w:val="18"/>
              </w:rPr>
              <w:t>n78</w:t>
            </w:r>
          </w:p>
        </w:tc>
        <w:tc>
          <w:tcPr>
            <w:tcW w:w="1296" w:type="dxa"/>
            <w:vAlign w:val="center"/>
          </w:tcPr>
          <w:p w14:paraId="308EF65D" w14:textId="6B6570B3"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n3</w:t>
            </w:r>
          </w:p>
        </w:tc>
        <w:tc>
          <w:tcPr>
            <w:tcW w:w="1296" w:type="dxa"/>
            <w:vAlign w:val="center"/>
          </w:tcPr>
          <w:p w14:paraId="778E1ACF" w14:textId="2DA16A34"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&lt; 17.6 dB</w:t>
            </w:r>
          </w:p>
        </w:tc>
      </w:tr>
      <w:tr w:rsidR="00C551D3" w:rsidRPr="009B0B35" w14:paraId="6B87F0C6" w14:textId="77777777" w:rsidTr="00C551D3">
        <w:trPr>
          <w:trHeight w:val="288"/>
          <w:jc w:val="center"/>
        </w:trPr>
        <w:tc>
          <w:tcPr>
            <w:tcW w:w="2016" w:type="dxa"/>
            <w:vMerge/>
            <w:vAlign w:val="center"/>
          </w:tcPr>
          <w:p w14:paraId="2F0A0E46" w14:textId="77777777" w:rsidR="00C551D3" w:rsidRPr="009B0B35" w:rsidRDefault="00C551D3" w:rsidP="00C551D3">
            <w:pPr>
              <w:jc w:val="both"/>
              <w:rPr>
                <w:rFonts w:asciiTheme="minorHAnsi" w:hAnsiTheme="minorHAnsi" w:cstheme="minorHAnsi"/>
                <w:sz w:val="18"/>
                <w:szCs w:val="18"/>
              </w:rPr>
            </w:pPr>
          </w:p>
        </w:tc>
        <w:tc>
          <w:tcPr>
            <w:tcW w:w="1728" w:type="dxa"/>
            <w:vMerge/>
            <w:vAlign w:val="center"/>
          </w:tcPr>
          <w:p w14:paraId="2FD24EED" w14:textId="77777777" w:rsidR="00C551D3" w:rsidRPr="009B0B35" w:rsidRDefault="00C551D3" w:rsidP="00C551D3">
            <w:pPr>
              <w:rPr>
                <w:rFonts w:asciiTheme="minorHAnsi" w:hAnsiTheme="minorHAnsi" w:cstheme="minorHAnsi"/>
                <w:sz w:val="18"/>
                <w:szCs w:val="18"/>
              </w:rPr>
            </w:pPr>
          </w:p>
        </w:tc>
        <w:tc>
          <w:tcPr>
            <w:tcW w:w="1440" w:type="dxa"/>
            <w:vAlign w:val="center"/>
          </w:tcPr>
          <w:p w14:paraId="322A961E" w14:textId="24742B61" w:rsidR="00C551D3" w:rsidRPr="00C551D3" w:rsidRDefault="00C551D3" w:rsidP="00C551D3">
            <w:pPr>
              <w:rPr>
                <w:rFonts w:asciiTheme="minorHAnsi" w:hAnsiTheme="minorHAnsi" w:cstheme="minorHAnsi"/>
                <w:sz w:val="18"/>
                <w:szCs w:val="18"/>
              </w:rPr>
            </w:pPr>
            <w:r w:rsidRPr="00C551D3">
              <w:rPr>
                <w:rFonts w:ascii="Calibri" w:hAnsi="Calibri" w:cs="Calibri"/>
                <w:color w:val="000000"/>
                <w:sz w:val="18"/>
                <w:szCs w:val="18"/>
              </w:rPr>
              <w:t>IMD4</w:t>
            </w:r>
          </w:p>
        </w:tc>
        <w:tc>
          <w:tcPr>
            <w:tcW w:w="1296" w:type="dxa"/>
            <w:vAlign w:val="center"/>
          </w:tcPr>
          <w:p w14:paraId="26CDC355" w14:textId="6587D273"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n7,</w:t>
            </w:r>
            <w:r>
              <w:rPr>
                <w:rFonts w:ascii="Calibri" w:hAnsi="Calibri" w:cs="Calibri"/>
                <w:color w:val="000000"/>
                <w:sz w:val="18"/>
                <w:szCs w:val="18"/>
              </w:rPr>
              <w:t xml:space="preserve"> </w:t>
            </w:r>
            <w:r w:rsidRPr="00C551D3">
              <w:rPr>
                <w:rFonts w:ascii="Calibri" w:hAnsi="Calibri" w:cs="Calibri"/>
                <w:color w:val="000000"/>
                <w:sz w:val="18"/>
                <w:szCs w:val="18"/>
              </w:rPr>
              <w:t>n78</w:t>
            </w:r>
          </w:p>
        </w:tc>
        <w:tc>
          <w:tcPr>
            <w:tcW w:w="1296" w:type="dxa"/>
            <w:vAlign w:val="center"/>
          </w:tcPr>
          <w:p w14:paraId="3ECB63D4" w14:textId="7731A9EB"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n3</w:t>
            </w:r>
          </w:p>
        </w:tc>
        <w:tc>
          <w:tcPr>
            <w:tcW w:w="1296" w:type="dxa"/>
            <w:vAlign w:val="center"/>
          </w:tcPr>
          <w:p w14:paraId="1BC18E97" w14:textId="475081D3"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&lt; 8.6 dB</w:t>
            </w:r>
          </w:p>
        </w:tc>
      </w:tr>
      <w:tr w:rsidR="00C551D3" w:rsidRPr="009B0B35" w14:paraId="1C2AB8C5" w14:textId="77777777" w:rsidTr="00C551D3">
        <w:trPr>
          <w:trHeight w:val="288"/>
          <w:jc w:val="center"/>
        </w:trPr>
        <w:tc>
          <w:tcPr>
            <w:tcW w:w="2016" w:type="dxa"/>
            <w:vMerge/>
            <w:vAlign w:val="center"/>
          </w:tcPr>
          <w:p w14:paraId="592CC56D" w14:textId="77777777" w:rsidR="00C551D3" w:rsidRPr="009B0B35" w:rsidRDefault="00C551D3" w:rsidP="00C551D3">
            <w:pPr>
              <w:jc w:val="both"/>
              <w:rPr>
                <w:rFonts w:asciiTheme="minorHAnsi" w:hAnsiTheme="minorHAnsi" w:cstheme="minorHAnsi"/>
                <w:sz w:val="18"/>
                <w:szCs w:val="18"/>
              </w:rPr>
            </w:pPr>
          </w:p>
        </w:tc>
        <w:tc>
          <w:tcPr>
            <w:tcW w:w="1728" w:type="dxa"/>
            <w:vMerge/>
            <w:vAlign w:val="center"/>
          </w:tcPr>
          <w:p w14:paraId="259EDD36" w14:textId="77777777" w:rsidR="00C551D3" w:rsidRPr="009B0B35" w:rsidRDefault="00C551D3" w:rsidP="00C551D3">
            <w:pPr>
              <w:rPr>
                <w:rFonts w:asciiTheme="minorHAnsi" w:hAnsiTheme="minorHAnsi" w:cstheme="minorHAnsi"/>
                <w:sz w:val="18"/>
                <w:szCs w:val="18"/>
              </w:rPr>
            </w:pPr>
          </w:p>
        </w:tc>
        <w:tc>
          <w:tcPr>
            <w:tcW w:w="1440" w:type="dxa"/>
            <w:vAlign w:val="center"/>
          </w:tcPr>
          <w:p w14:paraId="5A9928B2" w14:textId="76915364" w:rsidR="00C551D3" w:rsidRPr="00C551D3" w:rsidRDefault="00C551D3" w:rsidP="00C551D3">
            <w:pPr>
              <w:rPr>
                <w:rFonts w:asciiTheme="minorHAnsi" w:hAnsiTheme="minorHAnsi" w:cstheme="minorHAnsi"/>
                <w:sz w:val="18"/>
                <w:szCs w:val="18"/>
              </w:rPr>
            </w:pPr>
            <w:r w:rsidRPr="00C551D3">
              <w:rPr>
                <w:rFonts w:ascii="Calibri" w:hAnsi="Calibri" w:cs="Calibri"/>
                <w:color w:val="000000"/>
                <w:sz w:val="18"/>
                <w:szCs w:val="18"/>
              </w:rPr>
              <w:t>IMD3</w:t>
            </w:r>
          </w:p>
        </w:tc>
        <w:tc>
          <w:tcPr>
            <w:tcW w:w="1296" w:type="dxa"/>
            <w:vAlign w:val="center"/>
          </w:tcPr>
          <w:p w14:paraId="40BB2AD4" w14:textId="40391811"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n3, n7</w:t>
            </w:r>
          </w:p>
        </w:tc>
        <w:tc>
          <w:tcPr>
            <w:tcW w:w="1296" w:type="dxa"/>
            <w:vAlign w:val="center"/>
          </w:tcPr>
          <w:p w14:paraId="6766CBA6" w14:textId="695D1E03"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n78</w:t>
            </w:r>
          </w:p>
        </w:tc>
        <w:tc>
          <w:tcPr>
            <w:tcW w:w="1296" w:type="dxa"/>
            <w:vAlign w:val="center"/>
          </w:tcPr>
          <w:p w14:paraId="6D9F87D4" w14:textId="34555120"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&lt; 16.1 dB</w:t>
            </w:r>
          </w:p>
        </w:tc>
      </w:tr>
      <w:tr w:rsidR="00C551D3" w:rsidRPr="009B0B35" w14:paraId="26E55422" w14:textId="77777777" w:rsidTr="00C551D3">
        <w:trPr>
          <w:trHeight w:val="288"/>
          <w:jc w:val="center"/>
        </w:trPr>
        <w:tc>
          <w:tcPr>
            <w:tcW w:w="2016" w:type="dxa"/>
            <w:vMerge/>
            <w:vAlign w:val="center"/>
          </w:tcPr>
          <w:p w14:paraId="23B39D61" w14:textId="77777777" w:rsidR="00C551D3" w:rsidRPr="009B0B35" w:rsidRDefault="00C551D3" w:rsidP="00C551D3">
            <w:pPr>
              <w:jc w:val="both"/>
              <w:rPr>
                <w:rFonts w:asciiTheme="minorHAnsi" w:hAnsiTheme="minorHAnsi" w:cstheme="minorHAnsi"/>
                <w:sz w:val="18"/>
                <w:szCs w:val="18"/>
              </w:rPr>
            </w:pPr>
          </w:p>
        </w:tc>
        <w:tc>
          <w:tcPr>
            <w:tcW w:w="1728" w:type="dxa"/>
            <w:vMerge w:val="restart"/>
            <w:vAlign w:val="center"/>
          </w:tcPr>
          <w:p w14:paraId="3CA95AC5" w14:textId="4519797D" w:rsidR="00C551D3" w:rsidRPr="009B0B35" w:rsidRDefault="00C551D3" w:rsidP="00C551D3">
            <w:pPr>
              <w:rPr>
                <w:rFonts w:asciiTheme="minorHAnsi" w:hAnsiTheme="minorHAnsi" w:cstheme="minorHAnsi"/>
                <w:sz w:val="18"/>
                <w:szCs w:val="18"/>
              </w:rPr>
            </w:pPr>
            <w:r>
              <w:rPr>
                <w:rFonts w:asciiTheme="minorHAnsi" w:hAnsiTheme="minorHAnsi" w:cstheme="minorHAnsi"/>
                <w:sz w:val="18"/>
                <w:szCs w:val="18"/>
              </w:rPr>
              <w:t>CA_n5-n7-n78</w:t>
            </w:r>
          </w:p>
        </w:tc>
        <w:tc>
          <w:tcPr>
            <w:tcW w:w="1440" w:type="dxa"/>
            <w:vAlign w:val="center"/>
          </w:tcPr>
          <w:p w14:paraId="480C0AD0" w14:textId="0A286605" w:rsidR="00C551D3" w:rsidRPr="00C551D3" w:rsidRDefault="00C551D3" w:rsidP="00C551D3">
            <w:pPr>
              <w:rPr>
                <w:rFonts w:asciiTheme="minorHAnsi" w:hAnsiTheme="minorHAnsi" w:cstheme="minorHAnsi"/>
                <w:sz w:val="18"/>
                <w:szCs w:val="18"/>
              </w:rPr>
            </w:pPr>
            <w:r w:rsidRPr="00C551D3">
              <w:rPr>
                <w:rFonts w:ascii="Calibri" w:hAnsi="Calibri" w:cs="Calibri"/>
                <w:color w:val="000000"/>
                <w:sz w:val="18"/>
                <w:szCs w:val="18"/>
              </w:rPr>
              <w:t>IMD2</w:t>
            </w:r>
          </w:p>
        </w:tc>
        <w:tc>
          <w:tcPr>
            <w:tcW w:w="1296" w:type="dxa"/>
            <w:vAlign w:val="center"/>
          </w:tcPr>
          <w:p w14:paraId="11079FD6" w14:textId="0AC580C7"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n7,</w:t>
            </w:r>
            <w:r>
              <w:rPr>
                <w:rFonts w:ascii="Calibri" w:hAnsi="Calibri" w:cs="Calibri"/>
                <w:color w:val="000000"/>
                <w:sz w:val="18"/>
                <w:szCs w:val="18"/>
              </w:rPr>
              <w:t xml:space="preserve"> </w:t>
            </w:r>
            <w:r w:rsidRPr="00C551D3">
              <w:rPr>
                <w:rFonts w:ascii="Calibri" w:hAnsi="Calibri" w:cs="Calibri"/>
                <w:color w:val="000000"/>
                <w:sz w:val="18"/>
                <w:szCs w:val="18"/>
              </w:rPr>
              <w:t>n78</w:t>
            </w:r>
          </w:p>
        </w:tc>
        <w:tc>
          <w:tcPr>
            <w:tcW w:w="1296" w:type="dxa"/>
            <w:vAlign w:val="center"/>
          </w:tcPr>
          <w:p w14:paraId="6C8B9926" w14:textId="560FE089"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n5</w:t>
            </w:r>
          </w:p>
        </w:tc>
        <w:tc>
          <w:tcPr>
            <w:tcW w:w="1296" w:type="dxa"/>
            <w:vAlign w:val="center"/>
          </w:tcPr>
          <w:p w14:paraId="427F40CA" w14:textId="3A25D624"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&lt; 30.2 dB</w:t>
            </w:r>
          </w:p>
        </w:tc>
      </w:tr>
      <w:tr w:rsidR="00C551D3" w:rsidRPr="009B0B35" w14:paraId="2B939B77" w14:textId="77777777" w:rsidTr="00C551D3">
        <w:trPr>
          <w:trHeight w:val="288"/>
          <w:jc w:val="center"/>
        </w:trPr>
        <w:tc>
          <w:tcPr>
            <w:tcW w:w="2016" w:type="dxa"/>
            <w:vMerge/>
            <w:vAlign w:val="center"/>
          </w:tcPr>
          <w:p w14:paraId="46D97285" w14:textId="77777777" w:rsidR="00C551D3" w:rsidRPr="009B0B35" w:rsidRDefault="00C551D3" w:rsidP="00C551D3">
            <w:pPr>
              <w:jc w:val="both"/>
              <w:rPr>
                <w:rFonts w:asciiTheme="minorHAnsi" w:hAnsiTheme="minorHAnsi" w:cstheme="minorHAnsi"/>
                <w:sz w:val="18"/>
                <w:szCs w:val="18"/>
              </w:rPr>
            </w:pPr>
          </w:p>
        </w:tc>
        <w:tc>
          <w:tcPr>
            <w:tcW w:w="1728" w:type="dxa"/>
            <w:vMerge/>
            <w:vAlign w:val="center"/>
          </w:tcPr>
          <w:p w14:paraId="1F0B2DD0" w14:textId="77777777" w:rsidR="00C551D3" w:rsidRPr="009B0B35" w:rsidRDefault="00C551D3" w:rsidP="00C551D3">
            <w:pPr>
              <w:rPr>
                <w:rFonts w:asciiTheme="minorHAnsi" w:hAnsiTheme="minorHAnsi" w:cstheme="minorHAnsi"/>
                <w:sz w:val="18"/>
                <w:szCs w:val="18"/>
              </w:rPr>
            </w:pPr>
          </w:p>
        </w:tc>
        <w:tc>
          <w:tcPr>
            <w:tcW w:w="1440" w:type="dxa"/>
            <w:vAlign w:val="center"/>
          </w:tcPr>
          <w:p w14:paraId="0AE941B5" w14:textId="5894EBE8" w:rsidR="00C551D3" w:rsidRPr="00C551D3" w:rsidRDefault="00C551D3" w:rsidP="00C551D3">
            <w:pPr>
              <w:rPr>
                <w:rFonts w:asciiTheme="minorHAnsi" w:hAnsiTheme="minorHAnsi" w:cstheme="minorHAnsi"/>
                <w:sz w:val="18"/>
                <w:szCs w:val="18"/>
              </w:rPr>
            </w:pPr>
            <w:r w:rsidRPr="00C551D3">
              <w:rPr>
                <w:rFonts w:ascii="Calibri" w:hAnsi="Calibri" w:cs="Calibri"/>
                <w:color w:val="000000"/>
                <w:sz w:val="18"/>
                <w:szCs w:val="18"/>
              </w:rPr>
              <w:t>IMD5</w:t>
            </w:r>
          </w:p>
        </w:tc>
        <w:tc>
          <w:tcPr>
            <w:tcW w:w="1296" w:type="dxa"/>
            <w:vAlign w:val="center"/>
          </w:tcPr>
          <w:p w14:paraId="318A789F" w14:textId="55EA1667"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n7,</w:t>
            </w:r>
            <w:r>
              <w:rPr>
                <w:rFonts w:ascii="Calibri" w:hAnsi="Calibri" w:cs="Calibri"/>
                <w:color w:val="000000"/>
                <w:sz w:val="18"/>
                <w:szCs w:val="18"/>
              </w:rPr>
              <w:t xml:space="preserve"> </w:t>
            </w:r>
            <w:r w:rsidRPr="00C551D3">
              <w:rPr>
                <w:rFonts w:ascii="Calibri" w:hAnsi="Calibri" w:cs="Calibri"/>
                <w:color w:val="000000"/>
                <w:sz w:val="18"/>
                <w:szCs w:val="18"/>
              </w:rPr>
              <w:t>n78</w:t>
            </w:r>
          </w:p>
        </w:tc>
        <w:tc>
          <w:tcPr>
            <w:tcW w:w="1296" w:type="dxa"/>
            <w:vAlign w:val="center"/>
          </w:tcPr>
          <w:p w14:paraId="28424A9F" w14:textId="636DBB34"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n5</w:t>
            </w:r>
          </w:p>
        </w:tc>
        <w:tc>
          <w:tcPr>
            <w:tcW w:w="1296" w:type="dxa"/>
            <w:vAlign w:val="center"/>
          </w:tcPr>
          <w:p w14:paraId="12358DF5" w14:textId="03B3A62A"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&lt; 3.3 dB</w:t>
            </w:r>
          </w:p>
        </w:tc>
      </w:tr>
      <w:tr w:rsidR="00C551D3" w:rsidRPr="009B0B35" w14:paraId="0D7244BA" w14:textId="77777777" w:rsidTr="00C551D3">
        <w:trPr>
          <w:trHeight w:val="288"/>
          <w:jc w:val="center"/>
        </w:trPr>
        <w:tc>
          <w:tcPr>
            <w:tcW w:w="2016" w:type="dxa"/>
            <w:vMerge/>
            <w:vAlign w:val="center"/>
          </w:tcPr>
          <w:p w14:paraId="58BFE531" w14:textId="77777777" w:rsidR="00C551D3" w:rsidRPr="009B0B35" w:rsidRDefault="00C551D3" w:rsidP="00C551D3">
            <w:pPr>
              <w:jc w:val="both"/>
              <w:rPr>
                <w:rFonts w:asciiTheme="minorHAnsi" w:hAnsiTheme="minorHAnsi" w:cstheme="minorHAnsi"/>
                <w:sz w:val="18"/>
                <w:szCs w:val="18"/>
              </w:rPr>
            </w:pPr>
          </w:p>
        </w:tc>
        <w:tc>
          <w:tcPr>
            <w:tcW w:w="1728" w:type="dxa"/>
            <w:vMerge/>
            <w:vAlign w:val="center"/>
          </w:tcPr>
          <w:p w14:paraId="54C87525" w14:textId="77777777" w:rsidR="00C551D3" w:rsidRPr="009B0B35" w:rsidRDefault="00C551D3" w:rsidP="00C551D3">
            <w:pPr>
              <w:rPr>
                <w:rFonts w:asciiTheme="minorHAnsi" w:hAnsiTheme="minorHAnsi" w:cstheme="minorHAnsi"/>
                <w:sz w:val="18"/>
                <w:szCs w:val="18"/>
              </w:rPr>
            </w:pPr>
          </w:p>
        </w:tc>
        <w:tc>
          <w:tcPr>
            <w:tcW w:w="1440" w:type="dxa"/>
            <w:vAlign w:val="center"/>
          </w:tcPr>
          <w:p w14:paraId="2942FF4F" w14:textId="1DFA5ECB" w:rsidR="00C551D3" w:rsidRPr="00C551D3" w:rsidRDefault="00C551D3" w:rsidP="00C551D3">
            <w:pPr>
              <w:rPr>
                <w:rFonts w:asciiTheme="minorHAnsi" w:hAnsiTheme="minorHAnsi" w:cstheme="minorHAnsi"/>
                <w:sz w:val="18"/>
                <w:szCs w:val="18"/>
              </w:rPr>
            </w:pPr>
            <w:r w:rsidRPr="00C551D3">
              <w:rPr>
                <w:rFonts w:ascii="Calibri" w:hAnsi="Calibri" w:cs="Calibri"/>
                <w:color w:val="000000"/>
                <w:sz w:val="18"/>
                <w:szCs w:val="18"/>
              </w:rPr>
              <w:t>IMD2</w:t>
            </w:r>
          </w:p>
        </w:tc>
        <w:tc>
          <w:tcPr>
            <w:tcW w:w="1296" w:type="dxa"/>
            <w:vAlign w:val="center"/>
          </w:tcPr>
          <w:p w14:paraId="0A493EA3" w14:textId="106A59E8"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n5,</w:t>
            </w:r>
            <w:r>
              <w:rPr>
                <w:rFonts w:ascii="Calibri" w:hAnsi="Calibri" w:cs="Calibri"/>
                <w:color w:val="000000"/>
                <w:sz w:val="18"/>
                <w:szCs w:val="18"/>
              </w:rPr>
              <w:t xml:space="preserve"> </w:t>
            </w:r>
            <w:r w:rsidRPr="00C551D3">
              <w:rPr>
                <w:rFonts w:ascii="Calibri" w:hAnsi="Calibri" w:cs="Calibri"/>
                <w:color w:val="000000"/>
                <w:sz w:val="18"/>
                <w:szCs w:val="18"/>
              </w:rPr>
              <w:t>n78</w:t>
            </w:r>
          </w:p>
        </w:tc>
        <w:tc>
          <w:tcPr>
            <w:tcW w:w="1296" w:type="dxa"/>
            <w:vAlign w:val="center"/>
          </w:tcPr>
          <w:p w14:paraId="36F4AAE3" w14:textId="668F4822"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n7</w:t>
            </w:r>
          </w:p>
        </w:tc>
        <w:tc>
          <w:tcPr>
            <w:tcW w:w="1296" w:type="dxa"/>
            <w:vAlign w:val="center"/>
          </w:tcPr>
          <w:p w14:paraId="634C9EBB" w14:textId="21CF1C24"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&lt; 30.1 dB</w:t>
            </w:r>
          </w:p>
        </w:tc>
      </w:tr>
      <w:tr w:rsidR="00C551D3" w:rsidRPr="009B0B35" w14:paraId="192A36E1" w14:textId="77777777" w:rsidTr="00C551D3">
        <w:trPr>
          <w:trHeight w:val="288"/>
          <w:jc w:val="center"/>
        </w:trPr>
        <w:tc>
          <w:tcPr>
            <w:tcW w:w="2016" w:type="dxa"/>
            <w:vMerge/>
            <w:vAlign w:val="center"/>
          </w:tcPr>
          <w:p w14:paraId="73C35069" w14:textId="77777777" w:rsidR="00C551D3" w:rsidRPr="009B0B35" w:rsidRDefault="00C551D3" w:rsidP="00C551D3">
            <w:pPr>
              <w:jc w:val="both"/>
              <w:rPr>
                <w:rFonts w:asciiTheme="minorHAnsi" w:hAnsiTheme="minorHAnsi" w:cstheme="minorHAnsi"/>
                <w:sz w:val="18"/>
                <w:szCs w:val="18"/>
              </w:rPr>
            </w:pPr>
          </w:p>
        </w:tc>
        <w:tc>
          <w:tcPr>
            <w:tcW w:w="1728" w:type="dxa"/>
            <w:vMerge/>
            <w:vAlign w:val="center"/>
          </w:tcPr>
          <w:p w14:paraId="26F0B8DE" w14:textId="77777777" w:rsidR="00C551D3" w:rsidRPr="009B0B35" w:rsidRDefault="00C551D3" w:rsidP="00C551D3">
            <w:pPr>
              <w:rPr>
                <w:rFonts w:asciiTheme="minorHAnsi" w:hAnsiTheme="minorHAnsi" w:cstheme="minorHAnsi"/>
                <w:sz w:val="18"/>
                <w:szCs w:val="18"/>
              </w:rPr>
            </w:pPr>
          </w:p>
        </w:tc>
        <w:tc>
          <w:tcPr>
            <w:tcW w:w="1440" w:type="dxa"/>
            <w:vAlign w:val="center"/>
          </w:tcPr>
          <w:p w14:paraId="7BF0E5B3" w14:textId="2177581D" w:rsidR="00C551D3" w:rsidRPr="00C551D3" w:rsidRDefault="00C551D3" w:rsidP="00C551D3">
            <w:pPr>
              <w:rPr>
                <w:rFonts w:asciiTheme="minorHAnsi" w:hAnsiTheme="minorHAnsi" w:cstheme="minorHAnsi"/>
                <w:sz w:val="18"/>
                <w:szCs w:val="18"/>
              </w:rPr>
            </w:pPr>
            <w:r w:rsidRPr="00C551D3">
              <w:rPr>
                <w:rFonts w:ascii="Calibri" w:hAnsi="Calibri" w:cs="Calibri"/>
                <w:color w:val="000000"/>
                <w:sz w:val="18"/>
                <w:szCs w:val="18"/>
              </w:rPr>
              <w:t>IMD2</w:t>
            </w:r>
          </w:p>
        </w:tc>
        <w:tc>
          <w:tcPr>
            <w:tcW w:w="1296" w:type="dxa"/>
            <w:vAlign w:val="center"/>
          </w:tcPr>
          <w:p w14:paraId="63A9080D" w14:textId="5B07E46F"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n5,</w:t>
            </w:r>
            <w:r>
              <w:rPr>
                <w:rFonts w:ascii="Calibri" w:hAnsi="Calibri" w:cs="Calibri"/>
                <w:color w:val="000000"/>
                <w:sz w:val="18"/>
                <w:szCs w:val="18"/>
              </w:rPr>
              <w:t xml:space="preserve"> </w:t>
            </w:r>
            <w:r w:rsidRPr="00C551D3">
              <w:rPr>
                <w:rFonts w:ascii="Calibri" w:hAnsi="Calibri" w:cs="Calibri"/>
                <w:color w:val="000000"/>
                <w:sz w:val="18"/>
                <w:szCs w:val="18"/>
              </w:rPr>
              <w:t>n7</w:t>
            </w:r>
          </w:p>
        </w:tc>
        <w:tc>
          <w:tcPr>
            <w:tcW w:w="1296" w:type="dxa"/>
            <w:vAlign w:val="center"/>
          </w:tcPr>
          <w:p w14:paraId="66A6B6A8" w14:textId="03D22BD5"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n78</w:t>
            </w:r>
          </w:p>
        </w:tc>
        <w:tc>
          <w:tcPr>
            <w:tcW w:w="1296" w:type="dxa"/>
            <w:vAlign w:val="center"/>
          </w:tcPr>
          <w:p w14:paraId="24BA465D" w14:textId="30E84772"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&lt; 29.7 dB</w:t>
            </w:r>
          </w:p>
        </w:tc>
      </w:tr>
      <w:tr w:rsidR="00C551D3" w:rsidRPr="009B0B35" w14:paraId="72F45C4C" w14:textId="77777777" w:rsidTr="00C551D3">
        <w:trPr>
          <w:trHeight w:val="288"/>
          <w:jc w:val="center"/>
        </w:trPr>
        <w:tc>
          <w:tcPr>
            <w:tcW w:w="2016" w:type="dxa"/>
            <w:vMerge/>
            <w:vAlign w:val="center"/>
          </w:tcPr>
          <w:p w14:paraId="03880818" w14:textId="77777777" w:rsidR="00C551D3" w:rsidRPr="009B0B35" w:rsidRDefault="00C551D3" w:rsidP="00C551D3">
            <w:pPr>
              <w:jc w:val="both"/>
              <w:rPr>
                <w:rFonts w:asciiTheme="minorHAnsi" w:hAnsiTheme="minorHAnsi" w:cstheme="minorHAnsi"/>
                <w:sz w:val="18"/>
                <w:szCs w:val="18"/>
              </w:rPr>
            </w:pPr>
          </w:p>
        </w:tc>
        <w:tc>
          <w:tcPr>
            <w:tcW w:w="1728" w:type="dxa"/>
            <w:vMerge/>
            <w:vAlign w:val="center"/>
          </w:tcPr>
          <w:p w14:paraId="14AB3698" w14:textId="77777777" w:rsidR="00C551D3" w:rsidRPr="009B0B35" w:rsidRDefault="00C551D3" w:rsidP="00C551D3">
            <w:pPr>
              <w:rPr>
                <w:rFonts w:asciiTheme="minorHAnsi" w:hAnsiTheme="minorHAnsi" w:cstheme="minorHAnsi"/>
                <w:sz w:val="18"/>
                <w:szCs w:val="18"/>
              </w:rPr>
            </w:pPr>
          </w:p>
        </w:tc>
        <w:tc>
          <w:tcPr>
            <w:tcW w:w="1440" w:type="dxa"/>
            <w:vAlign w:val="center"/>
          </w:tcPr>
          <w:p w14:paraId="075A2FB4" w14:textId="5A09BBAD" w:rsidR="00C551D3" w:rsidRPr="00C551D3" w:rsidRDefault="00C551D3" w:rsidP="00C551D3">
            <w:pPr>
              <w:rPr>
                <w:rFonts w:asciiTheme="minorHAnsi" w:hAnsiTheme="minorHAnsi" w:cstheme="minorHAnsi"/>
                <w:sz w:val="18"/>
                <w:szCs w:val="18"/>
              </w:rPr>
            </w:pPr>
            <w:r w:rsidRPr="00C551D3">
              <w:rPr>
                <w:rFonts w:ascii="Calibri" w:hAnsi="Calibri" w:cs="Calibri"/>
                <w:color w:val="000000"/>
                <w:sz w:val="18"/>
                <w:szCs w:val="18"/>
              </w:rPr>
              <w:t>IMD4</w:t>
            </w:r>
          </w:p>
        </w:tc>
        <w:tc>
          <w:tcPr>
            <w:tcW w:w="1296" w:type="dxa"/>
            <w:vAlign w:val="center"/>
          </w:tcPr>
          <w:p w14:paraId="29E4AEA2" w14:textId="58D35748"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n5,</w:t>
            </w:r>
            <w:r>
              <w:rPr>
                <w:rFonts w:ascii="Calibri" w:hAnsi="Calibri" w:cs="Calibri"/>
                <w:color w:val="000000"/>
                <w:sz w:val="18"/>
                <w:szCs w:val="18"/>
              </w:rPr>
              <w:t xml:space="preserve"> </w:t>
            </w:r>
            <w:r w:rsidRPr="00C551D3">
              <w:rPr>
                <w:rFonts w:ascii="Calibri" w:hAnsi="Calibri" w:cs="Calibri"/>
                <w:color w:val="000000"/>
                <w:sz w:val="18"/>
                <w:szCs w:val="18"/>
              </w:rPr>
              <w:t>n7</w:t>
            </w:r>
          </w:p>
        </w:tc>
        <w:tc>
          <w:tcPr>
            <w:tcW w:w="1296" w:type="dxa"/>
            <w:vAlign w:val="center"/>
          </w:tcPr>
          <w:p w14:paraId="450C5711" w14:textId="20B2A2D5"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n78</w:t>
            </w:r>
          </w:p>
        </w:tc>
        <w:tc>
          <w:tcPr>
            <w:tcW w:w="1296" w:type="dxa"/>
            <w:vAlign w:val="center"/>
          </w:tcPr>
          <w:p w14:paraId="0574F554" w14:textId="001D9ABA" w:rsidR="00C551D3" w:rsidRPr="00C551D3" w:rsidRDefault="00C551D3" w:rsidP="00C551D3">
            <w:pPr>
              <w:jc w:val="center"/>
              <w:rPr>
                <w:rFonts w:asciiTheme="minorHAnsi" w:hAnsiTheme="minorHAnsi" w:cstheme="minorHAnsi"/>
                <w:sz w:val="18"/>
                <w:szCs w:val="18"/>
              </w:rPr>
            </w:pPr>
            <w:r w:rsidRPr="00C551D3">
              <w:rPr>
                <w:rFonts w:ascii="Calibri" w:hAnsi="Calibri" w:cs="Calibri"/>
                <w:color w:val="000000"/>
                <w:sz w:val="18"/>
                <w:szCs w:val="18"/>
              </w:rPr>
              <w:t>&lt; 9.7 dB</w:t>
            </w:r>
          </w:p>
        </w:tc>
      </w:tr>
    </w:tbl>
    <w:p w14:paraId="2A2B5CB7" w14:textId="7C440FB0" w:rsidR="00725B65" w:rsidRDefault="008E4E30" w:rsidP="00C551D3">
      <w:pPr>
        <w:jc w:val="both"/>
        <w:rPr>
          <w:rFonts w:ascii="Arial" w:hAnsi="Arial" w:cs="Arial"/>
          <w:sz w:val="20"/>
          <w:szCs w:val="20"/>
        </w:rPr>
      </w:pPr>
      <w:r>
        <w:rPr>
          <w:rFonts w:ascii="Arial" w:hAnsi="Arial" w:cs="Arial"/>
          <w:sz w:val="20"/>
          <w:szCs w:val="20"/>
        </w:rPr>
        <w:t xml:space="preserve">  </w:t>
      </w:r>
      <w:r w:rsidR="005C5CA2">
        <w:rPr>
          <w:rFonts w:ascii="Arial" w:hAnsi="Arial" w:cs="Arial"/>
          <w:sz w:val="20"/>
          <w:szCs w:val="20"/>
        </w:rPr>
        <w:t xml:space="preserve">    </w:t>
      </w:r>
    </w:p>
    <w:p w14:paraId="2A09930B" w14:textId="18FDD348" w:rsidR="00C551D3" w:rsidRDefault="00C551D3" w:rsidP="00C551D3">
      <w:pPr>
        <w:pStyle w:val="NormalWeb"/>
        <w:spacing w:before="0" w:beforeAutospacing="0"/>
        <w:jc w:val="center"/>
      </w:pPr>
      <w:r>
        <w:rPr>
          <w:rFonts w:ascii="Arial" w:hAnsi="Arial" w:cs="Arial"/>
          <w:b/>
          <w:bCs/>
          <w:sz w:val="20"/>
          <w:szCs w:val="20"/>
        </w:rPr>
        <w:t>Table 2-</w:t>
      </w:r>
      <w:r w:rsidR="003F3C6B">
        <w:rPr>
          <w:rFonts w:ascii="Arial" w:hAnsi="Arial" w:cs="Arial"/>
          <w:b/>
          <w:bCs/>
          <w:sz w:val="20"/>
          <w:szCs w:val="20"/>
        </w:rPr>
        <w:t>2</w:t>
      </w:r>
      <w:r>
        <w:rPr>
          <w:rFonts w:ascii="Arial" w:hAnsi="Arial" w:cs="Arial"/>
          <w:b/>
          <w:bCs/>
          <w:sz w:val="20"/>
          <w:szCs w:val="20"/>
        </w:rPr>
        <w:t xml:space="preserve"> Possible MSD mechanisms for CA_n1-n3-n5-n7-n78</w:t>
      </w:r>
    </w:p>
    <w:p w14:paraId="6CDE5FAE" w14:textId="77777777" w:rsidR="00C551D3" w:rsidRDefault="00C551D3" w:rsidP="00F06C24">
      <w:pPr>
        <w:spacing w:after="120"/>
        <w:jc w:val="both"/>
        <w:rPr>
          <w:rFonts w:ascii="Arial" w:hAnsi="Arial" w:cs="Arial"/>
          <w:sz w:val="20"/>
          <w:szCs w:val="20"/>
        </w:rPr>
      </w:pPr>
    </w:p>
    <w:p w14:paraId="1698600B" w14:textId="77CE8CF3" w:rsidR="00FD0BAD" w:rsidRDefault="00C551D3" w:rsidP="00F06C24">
      <w:pPr>
        <w:spacing w:after="120"/>
        <w:jc w:val="both"/>
        <w:rPr>
          <w:rFonts w:ascii="Arial" w:hAnsi="Arial" w:cs="Arial"/>
          <w:sz w:val="20"/>
          <w:szCs w:val="20"/>
        </w:rPr>
      </w:pPr>
      <w:r>
        <w:rPr>
          <w:rFonts w:ascii="Arial" w:hAnsi="Arial" w:cs="Arial"/>
          <w:sz w:val="20"/>
          <w:szCs w:val="20"/>
        </w:rPr>
        <w:lastRenderedPageBreak/>
        <w:t>There are total of 37 MSD requirements specifi</w:t>
      </w:r>
      <w:r w:rsidR="00FD0BAD">
        <w:rPr>
          <w:rFonts w:ascii="Arial" w:hAnsi="Arial" w:cs="Arial"/>
          <w:sz w:val="20"/>
          <w:szCs w:val="20"/>
        </w:rPr>
        <w:t>ed</w:t>
      </w:r>
      <w:r>
        <w:rPr>
          <w:rFonts w:ascii="Arial" w:hAnsi="Arial" w:cs="Arial"/>
          <w:sz w:val="20"/>
          <w:szCs w:val="20"/>
        </w:rPr>
        <w:t xml:space="preserve"> in the technical specifications</w:t>
      </w:r>
      <w:r w:rsidR="00FD0BAD">
        <w:rPr>
          <w:rFonts w:ascii="Arial" w:hAnsi="Arial" w:cs="Arial"/>
          <w:sz w:val="20"/>
          <w:szCs w:val="20"/>
        </w:rPr>
        <w:t xml:space="preserve"> [5]</w:t>
      </w:r>
      <w:r>
        <w:rPr>
          <w:rFonts w:ascii="Arial" w:hAnsi="Arial" w:cs="Arial"/>
          <w:sz w:val="20"/>
          <w:szCs w:val="20"/>
        </w:rPr>
        <w:t xml:space="preserve">. The required signaling parameters not only include the </w:t>
      </w:r>
      <w:r w:rsidR="00FD0BAD">
        <w:rPr>
          <w:rFonts w:ascii="Arial" w:hAnsi="Arial" w:cs="Arial"/>
          <w:sz w:val="20"/>
          <w:szCs w:val="20"/>
        </w:rPr>
        <w:t>impacted 2-band and 3-band configurations, but also the MSD mechanisms, aggressor bands, victim bands, and MSD thresholds which adding up together could be a substantial load for UE memory and signaling.</w:t>
      </w:r>
    </w:p>
    <w:p w14:paraId="7150179D" w14:textId="77777777" w:rsidR="00FD0BAD" w:rsidRDefault="00FD0BAD" w:rsidP="00FD0BAD">
      <w:pPr>
        <w:jc w:val="both"/>
        <w:rPr>
          <w:rFonts w:ascii="Arial" w:hAnsi="Arial" w:cs="Arial"/>
          <w:sz w:val="20"/>
          <w:szCs w:val="20"/>
        </w:rPr>
      </w:pPr>
    </w:p>
    <w:p w14:paraId="2B5CD29E" w14:textId="7CF22F4F" w:rsidR="00363C97" w:rsidRDefault="00363C97" w:rsidP="00363C97">
      <w:pPr>
        <w:spacing w:after="120"/>
        <w:jc w:val="both"/>
        <w:rPr>
          <w:rFonts w:ascii="Arial" w:hAnsi="Arial" w:cs="Arial"/>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3</w:t>
      </w:r>
      <w:r w:rsidRPr="00E32B5C">
        <w:rPr>
          <w:rFonts w:ascii="Arial" w:hAnsi="Arial" w:cs="Arial"/>
          <w:i/>
          <w:iCs/>
          <w:sz w:val="20"/>
          <w:szCs w:val="20"/>
        </w:rPr>
        <w:t xml:space="preserve">: </w:t>
      </w:r>
      <w:r>
        <w:rPr>
          <w:rFonts w:ascii="Arial" w:hAnsi="Arial" w:cs="Arial"/>
          <w:i/>
          <w:iCs/>
          <w:sz w:val="20"/>
          <w:szCs w:val="20"/>
        </w:rPr>
        <w:t>F</w:t>
      </w:r>
      <w:r w:rsidRPr="00363C97">
        <w:rPr>
          <w:rFonts w:ascii="Arial" w:hAnsi="Arial" w:cs="Arial"/>
          <w:i/>
          <w:iCs/>
          <w:sz w:val="20"/>
          <w:szCs w:val="20"/>
        </w:rPr>
        <w:t>rom the configuration indication alone, supporting lower MSD capability could already induce substantial signaling overhead, especially for combinations with 4 or more bands.</w:t>
      </w:r>
    </w:p>
    <w:p w14:paraId="72CBC4AD" w14:textId="77777777" w:rsidR="00363C97" w:rsidRDefault="00363C97" w:rsidP="00363C97">
      <w:pPr>
        <w:jc w:val="both"/>
        <w:rPr>
          <w:rFonts w:ascii="Arial" w:hAnsi="Arial" w:cs="Arial"/>
          <w:sz w:val="20"/>
          <w:szCs w:val="20"/>
        </w:rPr>
      </w:pPr>
    </w:p>
    <w:p w14:paraId="0B75AF36" w14:textId="3552B4D0" w:rsidR="00363C97" w:rsidRDefault="00363C97" w:rsidP="00363C97">
      <w:pPr>
        <w:jc w:val="both"/>
        <w:rPr>
          <w:rFonts w:ascii="Arial" w:hAnsi="Arial" w:cs="Arial"/>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4</w:t>
      </w:r>
      <w:r w:rsidRPr="00E32B5C">
        <w:rPr>
          <w:rFonts w:ascii="Arial" w:hAnsi="Arial" w:cs="Arial"/>
          <w:i/>
          <w:iCs/>
          <w:sz w:val="20"/>
          <w:szCs w:val="20"/>
        </w:rPr>
        <w:t xml:space="preserve">: </w:t>
      </w:r>
      <w:r>
        <w:rPr>
          <w:rFonts w:ascii="Arial" w:hAnsi="Arial" w:cs="Arial"/>
          <w:i/>
          <w:iCs/>
          <w:sz w:val="20"/>
          <w:szCs w:val="20"/>
        </w:rPr>
        <w:t xml:space="preserve">For lower MSD capability signaling, the </w:t>
      </w:r>
      <w:r w:rsidRPr="00363C97">
        <w:rPr>
          <w:rFonts w:ascii="Arial" w:hAnsi="Arial" w:cs="Arial"/>
          <w:i/>
          <w:iCs/>
          <w:sz w:val="20"/>
          <w:szCs w:val="20"/>
        </w:rPr>
        <w:t>required signaling parameters not only include the impacted 2-band and 3-band configurations, but also the MSD mechanisms, aggressor bands, victim bands, and MSD thresholds which adding up together could be a substantial load for UE memory and signaling.</w:t>
      </w:r>
    </w:p>
    <w:p w14:paraId="57268CBE" w14:textId="77777777" w:rsidR="00363C97" w:rsidRDefault="00363C97" w:rsidP="00F06C24">
      <w:pPr>
        <w:spacing w:after="120"/>
        <w:jc w:val="both"/>
        <w:rPr>
          <w:rFonts w:ascii="Arial" w:hAnsi="Arial" w:cs="Arial"/>
          <w:sz w:val="20"/>
          <w:szCs w:val="20"/>
        </w:rPr>
      </w:pPr>
    </w:p>
    <w:p w14:paraId="20C5F2D7" w14:textId="21E7DD6E" w:rsidR="00047D78" w:rsidRDefault="00FD0BAD" w:rsidP="00F06C24">
      <w:pPr>
        <w:spacing w:after="120"/>
        <w:jc w:val="both"/>
        <w:rPr>
          <w:rFonts w:ascii="Arial" w:hAnsi="Arial" w:cs="Arial"/>
          <w:sz w:val="20"/>
          <w:szCs w:val="20"/>
        </w:rPr>
      </w:pPr>
      <w:r>
        <w:rPr>
          <w:rFonts w:ascii="Arial" w:hAnsi="Arial" w:cs="Arial"/>
          <w:sz w:val="20"/>
          <w:szCs w:val="20"/>
        </w:rPr>
        <w:t xml:space="preserve">On the other hand, there can be multiple higher-order band combinations with common fallback band combinations supported </w:t>
      </w:r>
      <w:r w:rsidR="00047D78">
        <w:rPr>
          <w:rFonts w:ascii="Arial" w:hAnsi="Arial" w:cs="Arial"/>
          <w:sz w:val="20"/>
          <w:szCs w:val="20"/>
        </w:rPr>
        <w:t xml:space="preserve">by the same UE, such as shown in </w:t>
      </w:r>
      <w:r w:rsidR="003F3C6B">
        <w:rPr>
          <w:rFonts w:ascii="Arial" w:hAnsi="Arial" w:cs="Arial"/>
          <w:sz w:val="20"/>
          <w:szCs w:val="20"/>
        </w:rPr>
        <w:t>Table</w:t>
      </w:r>
      <w:r w:rsidR="00047D78">
        <w:rPr>
          <w:rFonts w:ascii="Arial" w:hAnsi="Arial" w:cs="Arial"/>
          <w:sz w:val="20"/>
          <w:szCs w:val="20"/>
        </w:rPr>
        <w:t xml:space="preserve"> 2-</w:t>
      </w:r>
      <w:r w:rsidR="003F3C6B">
        <w:rPr>
          <w:rFonts w:ascii="Arial" w:hAnsi="Arial" w:cs="Arial"/>
          <w:sz w:val="20"/>
          <w:szCs w:val="20"/>
        </w:rPr>
        <w:t>3</w:t>
      </w:r>
      <w:r w:rsidR="00047D78">
        <w:rPr>
          <w:rFonts w:ascii="Arial" w:hAnsi="Arial" w:cs="Arial"/>
          <w:sz w:val="20"/>
          <w:szCs w:val="20"/>
        </w:rPr>
        <w:t>.</w:t>
      </w:r>
    </w:p>
    <w:p w14:paraId="16091D29" w14:textId="77777777" w:rsidR="00047D78" w:rsidRDefault="00047D78" w:rsidP="00047D78">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4320"/>
        <w:gridCol w:w="4320"/>
      </w:tblGrid>
      <w:tr w:rsidR="003F3C6B" w14:paraId="0A3CBF23" w14:textId="77777777" w:rsidTr="001A1AAE">
        <w:trPr>
          <w:jc w:val="center"/>
        </w:trPr>
        <w:tc>
          <w:tcPr>
            <w:tcW w:w="4320" w:type="dxa"/>
          </w:tcPr>
          <w:p w14:paraId="5755D1D7" w14:textId="79BFE572" w:rsidR="003F3C6B" w:rsidRDefault="003F3C6B" w:rsidP="001A1AAE">
            <w:pPr>
              <w:jc w:val="both"/>
              <w:rPr>
                <w:rFonts w:ascii="Arial" w:hAnsi="Arial" w:cs="Arial"/>
                <w:sz w:val="20"/>
                <w:szCs w:val="20"/>
              </w:rPr>
            </w:pPr>
            <w:r>
              <w:rPr>
                <w:rFonts w:ascii="Arial" w:hAnsi="Arial" w:cs="Arial"/>
                <w:sz w:val="20"/>
                <w:szCs w:val="20"/>
              </w:rPr>
              <w:t>CA_n1-n3-n5-n7-n78</w:t>
            </w:r>
          </w:p>
        </w:tc>
        <w:tc>
          <w:tcPr>
            <w:tcW w:w="4320" w:type="dxa"/>
          </w:tcPr>
          <w:p w14:paraId="12600F6F" w14:textId="3E55F699" w:rsidR="003F3C6B" w:rsidRDefault="00F66252" w:rsidP="001A1AAE">
            <w:pPr>
              <w:jc w:val="both"/>
              <w:rPr>
                <w:rFonts w:ascii="Arial" w:hAnsi="Arial" w:cs="Arial"/>
                <w:sz w:val="20"/>
                <w:szCs w:val="20"/>
              </w:rPr>
            </w:pPr>
            <w:r>
              <w:rPr>
                <w:rFonts w:ascii="Arial" w:hAnsi="Arial" w:cs="Arial"/>
                <w:sz w:val="20"/>
                <w:szCs w:val="20"/>
              </w:rPr>
              <w:t>CA_n1-n3-n7-n8-n78</w:t>
            </w:r>
          </w:p>
        </w:tc>
      </w:tr>
      <w:tr w:rsidR="00047D78" w14:paraId="322533A8" w14:textId="77777777" w:rsidTr="001A1AAE">
        <w:trPr>
          <w:jc w:val="center"/>
        </w:trPr>
        <w:tc>
          <w:tcPr>
            <w:tcW w:w="4320" w:type="dxa"/>
          </w:tcPr>
          <w:p w14:paraId="381086DC" w14:textId="075DDCE2"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color w:val="BFBFBF" w:themeColor="background1" w:themeShade="BF"/>
                <w:sz w:val="20"/>
                <w:szCs w:val="20"/>
              </w:rPr>
              <w:t>CA_n1-n3-n5-n7</w:t>
            </w:r>
          </w:p>
          <w:p w14:paraId="6D127618" w14:textId="0E212A11"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color w:val="BFBFBF" w:themeColor="background1" w:themeShade="BF"/>
                <w:sz w:val="20"/>
                <w:szCs w:val="20"/>
              </w:rPr>
              <w:t>CA_n1-n3-n5-n78</w:t>
            </w:r>
          </w:p>
          <w:p w14:paraId="78495E31" w14:textId="15DC46E1"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color w:val="BFBFBF" w:themeColor="background1" w:themeShade="BF"/>
                <w:sz w:val="20"/>
                <w:szCs w:val="20"/>
              </w:rPr>
              <w:t>CA_n1-n3-n7-n78</w:t>
            </w:r>
          </w:p>
          <w:p w14:paraId="31AF7829" w14:textId="2048A445"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color w:val="BFBFBF" w:themeColor="background1" w:themeShade="BF"/>
                <w:sz w:val="20"/>
                <w:szCs w:val="20"/>
              </w:rPr>
              <w:t>CA_n1-n5-n7-n78</w:t>
            </w:r>
          </w:p>
          <w:p w14:paraId="33A18833" w14:textId="73FB63DE"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color w:val="BFBFBF" w:themeColor="background1" w:themeShade="BF"/>
                <w:sz w:val="20"/>
                <w:szCs w:val="20"/>
              </w:rPr>
              <w:t>CA_n3-n5-n7-n78</w:t>
            </w:r>
          </w:p>
          <w:p w14:paraId="56F2D50F" w14:textId="3616579C"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sz w:val="20"/>
                <w:szCs w:val="20"/>
              </w:rPr>
              <w:t>CA_n1-n3-n5</w:t>
            </w:r>
          </w:p>
          <w:p w14:paraId="3CE473B2" w14:textId="20075F69"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sz w:val="20"/>
                <w:szCs w:val="20"/>
                <w:highlight w:val="yellow"/>
              </w:rPr>
              <w:t>CA_n1-n3-n7</w:t>
            </w:r>
          </w:p>
          <w:p w14:paraId="233745F0" w14:textId="2E1097E1"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sz w:val="20"/>
                <w:szCs w:val="20"/>
                <w:highlight w:val="yellow"/>
              </w:rPr>
              <w:t>CA_n1-n3-n78</w:t>
            </w:r>
          </w:p>
          <w:p w14:paraId="1A82CC9A" w14:textId="112F98C3"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sz w:val="20"/>
                <w:szCs w:val="20"/>
              </w:rPr>
              <w:t>CA_n1-n5-n7</w:t>
            </w:r>
          </w:p>
          <w:p w14:paraId="26EFDD34" w14:textId="082DBB26" w:rsidR="00047D78" w:rsidRPr="00F66252" w:rsidRDefault="003F3C6B" w:rsidP="001A1AAE">
            <w:pPr>
              <w:jc w:val="both"/>
              <w:rPr>
                <w:rFonts w:ascii="Arial" w:hAnsi="Arial" w:cs="Arial"/>
                <w:color w:val="BFBFBF" w:themeColor="background1" w:themeShade="BF"/>
                <w:sz w:val="20"/>
                <w:szCs w:val="20"/>
              </w:rPr>
            </w:pPr>
            <w:r w:rsidRPr="00F66252">
              <w:rPr>
                <w:rFonts w:ascii="Arial" w:hAnsi="Arial" w:cs="Arial"/>
                <w:sz w:val="20"/>
                <w:szCs w:val="20"/>
              </w:rPr>
              <w:t>CA_n1-n5-n78</w:t>
            </w:r>
          </w:p>
          <w:p w14:paraId="5B05E2A4" w14:textId="1278F38E" w:rsidR="00047D78" w:rsidRPr="00F66252" w:rsidRDefault="003F3C6B" w:rsidP="001A1AAE">
            <w:pPr>
              <w:jc w:val="both"/>
              <w:rPr>
                <w:rFonts w:ascii="Arial" w:hAnsi="Arial" w:cs="Arial"/>
                <w:color w:val="BFBFBF" w:themeColor="background1" w:themeShade="BF"/>
                <w:sz w:val="20"/>
                <w:szCs w:val="20"/>
              </w:rPr>
            </w:pPr>
            <w:r w:rsidRPr="00F66252">
              <w:rPr>
                <w:rFonts w:ascii="Arial" w:hAnsi="Arial" w:cs="Arial"/>
                <w:sz w:val="20"/>
                <w:szCs w:val="20"/>
                <w:highlight w:val="yellow"/>
              </w:rPr>
              <w:t>CA_n1-n7-n78</w:t>
            </w:r>
          </w:p>
          <w:p w14:paraId="0BD483C0" w14:textId="4A2870F5" w:rsidR="00047D78" w:rsidRPr="00F66252" w:rsidRDefault="003F3C6B" w:rsidP="001A1AAE">
            <w:pPr>
              <w:jc w:val="both"/>
              <w:rPr>
                <w:rFonts w:ascii="Arial" w:hAnsi="Arial" w:cs="Arial"/>
                <w:color w:val="BFBFBF" w:themeColor="background1" w:themeShade="BF"/>
                <w:sz w:val="20"/>
                <w:szCs w:val="20"/>
              </w:rPr>
            </w:pPr>
            <w:r w:rsidRPr="00F66252">
              <w:rPr>
                <w:rFonts w:ascii="Arial" w:hAnsi="Arial" w:cs="Arial"/>
                <w:sz w:val="20"/>
                <w:szCs w:val="20"/>
              </w:rPr>
              <w:t>CA_n3-n5-n7</w:t>
            </w:r>
          </w:p>
          <w:p w14:paraId="72CF0BE1" w14:textId="5129C16D" w:rsidR="00047D78" w:rsidRPr="00F66252" w:rsidRDefault="003F3C6B" w:rsidP="001A1AAE">
            <w:pPr>
              <w:jc w:val="both"/>
              <w:rPr>
                <w:rFonts w:ascii="Arial" w:hAnsi="Arial" w:cs="Arial"/>
                <w:color w:val="BFBFBF" w:themeColor="background1" w:themeShade="BF"/>
                <w:sz w:val="20"/>
                <w:szCs w:val="20"/>
              </w:rPr>
            </w:pPr>
            <w:r w:rsidRPr="00F66252">
              <w:rPr>
                <w:rFonts w:ascii="Arial" w:hAnsi="Arial" w:cs="Arial"/>
                <w:sz w:val="20"/>
                <w:szCs w:val="20"/>
              </w:rPr>
              <w:t>CA_n3-n5-n78</w:t>
            </w:r>
          </w:p>
          <w:p w14:paraId="0C079A3F" w14:textId="785CC95E" w:rsidR="00047D78" w:rsidRPr="00A47F65" w:rsidRDefault="003F3C6B" w:rsidP="001A1AAE">
            <w:pPr>
              <w:jc w:val="both"/>
              <w:rPr>
                <w:rFonts w:ascii="Arial" w:hAnsi="Arial" w:cs="Arial"/>
                <w:color w:val="BFBFBF" w:themeColor="background1" w:themeShade="BF"/>
                <w:sz w:val="20"/>
                <w:szCs w:val="20"/>
              </w:rPr>
            </w:pPr>
            <w:r w:rsidRPr="00F66252">
              <w:rPr>
                <w:rFonts w:ascii="Arial" w:hAnsi="Arial" w:cs="Arial"/>
                <w:sz w:val="20"/>
                <w:szCs w:val="20"/>
                <w:highlight w:val="yellow"/>
              </w:rPr>
              <w:t>CA_n3-n7-n78</w:t>
            </w:r>
          </w:p>
          <w:p w14:paraId="1AB51EC2" w14:textId="27337114" w:rsidR="00047D78" w:rsidRPr="00A47F65" w:rsidRDefault="003F3C6B" w:rsidP="001A1AAE">
            <w:pPr>
              <w:jc w:val="both"/>
              <w:rPr>
                <w:rFonts w:ascii="Arial" w:hAnsi="Arial" w:cs="Arial"/>
                <w:color w:val="BFBFBF" w:themeColor="background1" w:themeShade="BF"/>
                <w:sz w:val="20"/>
                <w:szCs w:val="20"/>
              </w:rPr>
            </w:pPr>
            <w:r>
              <w:rPr>
                <w:rFonts w:ascii="Arial" w:hAnsi="Arial" w:cs="Arial"/>
                <w:sz w:val="20"/>
                <w:szCs w:val="20"/>
              </w:rPr>
              <w:t>CA_n5-n7-n78</w:t>
            </w:r>
          </w:p>
          <w:p w14:paraId="66E3C05F" w14:textId="0497F576" w:rsidR="003F3C6B" w:rsidRDefault="003F3C6B" w:rsidP="003F3C6B">
            <w:pPr>
              <w:jc w:val="both"/>
              <w:rPr>
                <w:rFonts w:ascii="Arial" w:hAnsi="Arial" w:cs="Arial"/>
                <w:sz w:val="20"/>
                <w:szCs w:val="20"/>
              </w:rPr>
            </w:pPr>
            <w:r w:rsidRPr="00F66252">
              <w:rPr>
                <w:rFonts w:ascii="Arial" w:hAnsi="Arial" w:cs="Arial"/>
                <w:sz w:val="20"/>
                <w:szCs w:val="20"/>
                <w:highlight w:val="yellow"/>
              </w:rPr>
              <w:t>CA_n1-n3</w:t>
            </w:r>
          </w:p>
          <w:p w14:paraId="4A57DBAC" w14:textId="2CE452B9" w:rsidR="003F3C6B" w:rsidRDefault="003F3C6B" w:rsidP="003F3C6B">
            <w:pPr>
              <w:jc w:val="both"/>
              <w:rPr>
                <w:rFonts w:ascii="Arial" w:hAnsi="Arial" w:cs="Arial"/>
                <w:sz w:val="20"/>
                <w:szCs w:val="20"/>
              </w:rPr>
            </w:pPr>
            <w:r>
              <w:rPr>
                <w:rFonts w:ascii="Arial" w:hAnsi="Arial" w:cs="Arial"/>
                <w:sz w:val="20"/>
                <w:szCs w:val="20"/>
              </w:rPr>
              <w:t>CA_n1-n5</w:t>
            </w:r>
          </w:p>
          <w:p w14:paraId="27932330" w14:textId="6F995881" w:rsidR="003F3C6B" w:rsidRDefault="003F3C6B" w:rsidP="003F3C6B">
            <w:pPr>
              <w:jc w:val="both"/>
              <w:rPr>
                <w:rFonts w:ascii="Arial" w:hAnsi="Arial" w:cs="Arial"/>
                <w:sz w:val="20"/>
                <w:szCs w:val="20"/>
              </w:rPr>
            </w:pPr>
            <w:r w:rsidRPr="00F66252">
              <w:rPr>
                <w:rFonts w:ascii="Arial" w:hAnsi="Arial" w:cs="Arial"/>
                <w:sz w:val="20"/>
                <w:szCs w:val="20"/>
                <w:highlight w:val="yellow"/>
              </w:rPr>
              <w:t>CA_n1-n7</w:t>
            </w:r>
          </w:p>
          <w:p w14:paraId="52B9A9C6" w14:textId="037F2673" w:rsidR="003F3C6B" w:rsidRDefault="003F3C6B" w:rsidP="003F3C6B">
            <w:pPr>
              <w:jc w:val="both"/>
              <w:rPr>
                <w:rFonts w:ascii="Arial" w:hAnsi="Arial" w:cs="Arial"/>
                <w:sz w:val="20"/>
                <w:szCs w:val="20"/>
              </w:rPr>
            </w:pPr>
            <w:r w:rsidRPr="00F66252">
              <w:rPr>
                <w:rFonts w:ascii="Arial" w:hAnsi="Arial" w:cs="Arial"/>
                <w:sz w:val="20"/>
                <w:szCs w:val="20"/>
                <w:highlight w:val="yellow"/>
              </w:rPr>
              <w:t>CA_n1-n78</w:t>
            </w:r>
          </w:p>
          <w:p w14:paraId="37B2F9C1" w14:textId="5401B771" w:rsidR="003F3C6B" w:rsidRDefault="003F3C6B" w:rsidP="003F3C6B">
            <w:pPr>
              <w:jc w:val="both"/>
              <w:rPr>
                <w:rFonts w:ascii="Arial" w:hAnsi="Arial" w:cs="Arial"/>
                <w:sz w:val="20"/>
                <w:szCs w:val="20"/>
              </w:rPr>
            </w:pPr>
            <w:r>
              <w:rPr>
                <w:rFonts w:ascii="Arial" w:hAnsi="Arial" w:cs="Arial"/>
                <w:sz w:val="20"/>
                <w:szCs w:val="20"/>
              </w:rPr>
              <w:t>CA_n3-n5</w:t>
            </w:r>
          </w:p>
          <w:p w14:paraId="68243F5F" w14:textId="31508F55" w:rsidR="003F3C6B" w:rsidRDefault="003F3C6B" w:rsidP="003F3C6B">
            <w:pPr>
              <w:jc w:val="both"/>
              <w:rPr>
                <w:rFonts w:ascii="Arial" w:hAnsi="Arial" w:cs="Arial"/>
                <w:sz w:val="20"/>
                <w:szCs w:val="20"/>
              </w:rPr>
            </w:pPr>
            <w:r w:rsidRPr="00F66252">
              <w:rPr>
                <w:rFonts w:ascii="Arial" w:hAnsi="Arial" w:cs="Arial"/>
                <w:sz w:val="20"/>
                <w:szCs w:val="20"/>
                <w:highlight w:val="yellow"/>
              </w:rPr>
              <w:t>CA_n3-n7</w:t>
            </w:r>
          </w:p>
          <w:p w14:paraId="51A00CAE" w14:textId="5C414FA8" w:rsidR="003F3C6B" w:rsidRDefault="003F3C6B" w:rsidP="003F3C6B">
            <w:pPr>
              <w:jc w:val="both"/>
              <w:rPr>
                <w:rFonts w:ascii="Arial" w:hAnsi="Arial" w:cs="Arial"/>
                <w:sz w:val="20"/>
                <w:szCs w:val="20"/>
              </w:rPr>
            </w:pPr>
            <w:r w:rsidRPr="00F66252">
              <w:rPr>
                <w:rFonts w:ascii="Arial" w:hAnsi="Arial" w:cs="Arial"/>
                <w:sz w:val="20"/>
                <w:szCs w:val="20"/>
                <w:highlight w:val="yellow"/>
              </w:rPr>
              <w:t>CA_n3-n78</w:t>
            </w:r>
          </w:p>
          <w:p w14:paraId="04136201" w14:textId="09104355" w:rsidR="003F3C6B" w:rsidRDefault="003F3C6B" w:rsidP="003F3C6B">
            <w:pPr>
              <w:jc w:val="both"/>
              <w:rPr>
                <w:rFonts w:ascii="Arial" w:hAnsi="Arial" w:cs="Arial"/>
                <w:sz w:val="20"/>
                <w:szCs w:val="20"/>
              </w:rPr>
            </w:pPr>
            <w:r>
              <w:rPr>
                <w:rFonts w:ascii="Arial" w:hAnsi="Arial" w:cs="Arial"/>
                <w:sz w:val="20"/>
                <w:szCs w:val="20"/>
              </w:rPr>
              <w:t>CA_n5-n7</w:t>
            </w:r>
          </w:p>
          <w:p w14:paraId="76A37E53" w14:textId="7F7C1888" w:rsidR="003F3C6B" w:rsidRDefault="003F3C6B" w:rsidP="003F3C6B">
            <w:pPr>
              <w:jc w:val="both"/>
              <w:rPr>
                <w:rFonts w:ascii="Arial" w:hAnsi="Arial" w:cs="Arial"/>
                <w:sz w:val="20"/>
                <w:szCs w:val="20"/>
              </w:rPr>
            </w:pPr>
            <w:r>
              <w:rPr>
                <w:rFonts w:ascii="Arial" w:hAnsi="Arial" w:cs="Arial"/>
                <w:sz w:val="20"/>
                <w:szCs w:val="20"/>
              </w:rPr>
              <w:t>CA_n5-n78</w:t>
            </w:r>
          </w:p>
          <w:p w14:paraId="1DD2AEAC" w14:textId="7B5EE0B1" w:rsidR="00047D78" w:rsidRDefault="003F3C6B" w:rsidP="003F3C6B">
            <w:pPr>
              <w:jc w:val="both"/>
              <w:rPr>
                <w:rFonts w:ascii="Arial" w:hAnsi="Arial" w:cs="Arial"/>
                <w:sz w:val="20"/>
                <w:szCs w:val="20"/>
              </w:rPr>
            </w:pPr>
            <w:r w:rsidRPr="00F66252">
              <w:rPr>
                <w:rFonts w:ascii="Arial" w:hAnsi="Arial" w:cs="Arial"/>
                <w:sz w:val="20"/>
                <w:szCs w:val="20"/>
                <w:highlight w:val="yellow"/>
              </w:rPr>
              <w:t>CA_n</w:t>
            </w:r>
            <w:r w:rsidR="00F66252" w:rsidRPr="00F66252">
              <w:rPr>
                <w:rFonts w:ascii="Arial" w:hAnsi="Arial" w:cs="Arial"/>
                <w:sz w:val="20"/>
                <w:szCs w:val="20"/>
                <w:highlight w:val="yellow"/>
              </w:rPr>
              <w:t>7</w:t>
            </w:r>
            <w:r w:rsidRPr="00F66252">
              <w:rPr>
                <w:rFonts w:ascii="Arial" w:hAnsi="Arial" w:cs="Arial"/>
                <w:sz w:val="20"/>
                <w:szCs w:val="20"/>
                <w:highlight w:val="yellow"/>
              </w:rPr>
              <w:t>-n78</w:t>
            </w:r>
          </w:p>
        </w:tc>
        <w:tc>
          <w:tcPr>
            <w:tcW w:w="4320" w:type="dxa"/>
          </w:tcPr>
          <w:p w14:paraId="743D04E6" w14:textId="42EEE848"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color w:val="BFBFBF" w:themeColor="background1" w:themeShade="BF"/>
                <w:sz w:val="20"/>
                <w:szCs w:val="20"/>
              </w:rPr>
              <w:t>CA_n1-n3-n7-n8</w:t>
            </w:r>
          </w:p>
          <w:p w14:paraId="63F1D966" w14:textId="7C15D145"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color w:val="BFBFBF" w:themeColor="background1" w:themeShade="BF"/>
                <w:sz w:val="20"/>
                <w:szCs w:val="20"/>
              </w:rPr>
              <w:t>CA_n1-n3-n7-n78</w:t>
            </w:r>
          </w:p>
          <w:p w14:paraId="502E02FC" w14:textId="6A0929A8"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color w:val="BFBFBF" w:themeColor="background1" w:themeShade="BF"/>
                <w:sz w:val="20"/>
                <w:szCs w:val="20"/>
              </w:rPr>
              <w:t>CA_n1-n3-n8-n78</w:t>
            </w:r>
          </w:p>
          <w:p w14:paraId="10354ABA" w14:textId="7D482545" w:rsidR="00047D78" w:rsidRPr="00F66252" w:rsidRDefault="00047D78" w:rsidP="001A1AAE">
            <w:pPr>
              <w:jc w:val="both"/>
              <w:rPr>
                <w:rFonts w:ascii="Arial" w:hAnsi="Arial" w:cs="Arial"/>
                <w:color w:val="BFBFBF" w:themeColor="background1" w:themeShade="BF"/>
                <w:sz w:val="20"/>
                <w:szCs w:val="20"/>
              </w:rPr>
            </w:pPr>
            <w:r w:rsidRPr="00F66252">
              <w:rPr>
                <w:rFonts w:ascii="Arial" w:hAnsi="Arial" w:cs="Arial"/>
                <w:color w:val="BFBFBF" w:themeColor="background1" w:themeShade="BF"/>
                <w:sz w:val="20"/>
                <w:szCs w:val="20"/>
              </w:rPr>
              <w:t>CA_n1-n7-n8-n78</w:t>
            </w:r>
          </w:p>
          <w:p w14:paraId="6780787E" w14:textId="37D4B2AF" w:rsidR="00047D78" w:rsidRDefault="00047D78" w:rsidP="001A1AAE">
            <w:pPr>
              <w:jc w:val="both"/>
              <w:rPr>
                <w:rFonts w:ascii="Arial" w:hAnsi="Arial" w:cs="Arial"/>
                <w:sz w:val="20"/>
                <w:szCs w:val="20"/>
              </w:rPr>
            </w:pPr>
            <w:r w:rsidRPr="00F66252">
              <w:rPr>
                <w:rFonts w:ascii="Arial" w:hAnsi="Arial" w:cs="Arial"/>
                <w:color w:val="BFBFBF" w:themeColor="background1" w:themeShade="BF"/>
                <w:sz w:val="20"/>
                <w:szCs w:val="20"/>
              </w:rPr>
              <w:t>CA_n3-n7-n8-n78</w:t>
            </w:r>
          </w:p>
          <w:p w14:paraId="469B5915" w14:textId="7FCDBE49" w:rsidR="00047D78" w:rsidRPr="00F66252" w:rsidRDefault="00047D78" w:rsidP="001A1AAE">
            <w:pPr>
              <w:jc w:val="both"/>
              <w:rPr>
                <w:rFonts w:ascii="Arial" w:hAnsi="Arial" w:cs="Arial"/>
                <w:sz w:val="20"/>
                <w:szCs w:val="20"/>
              </w:rPr>
            </w:pPr>
            <w:r w:rsidRPr="00F66252">
              <w:rPr>
                <w:rFonts w:ascii="Arial" w:hAnsi="Arial" w:cs="Arial"/>
                <w:sz w:val="20"/>
                <w:szCs w:val="20"/>
                <w:highlight w:val="yellow"/>
              </w:rPr>
              <w:t>CA_n1-n3-n7</w:t>
            </w:r>
          </w:p>
          <w:p w14:paraId="50B55644" w14:textId="11B87A15" w:rsidR="00047D78" w:rsidRPr="00F66252" w:rsidRDefault="00047D78" w:rsidP="001A1AAE">
            <w:pPr>
              <w:jc w:val="both"/>
              <w:rPr>
                <w:rFonts w:ascii="Arial" w:hAnsi="Arial" w:cs="Arial"/>
                <w:sz w:val="20"/>
                <w:szCs w:val="20"/>
              </w:rPr>
            </w:pPr>
            <w:r w:rsidRPr="00F66252">
              <w:rPr>
                <w:rFonts w:ascii="Arial" w:hAnsi="Arial" w:cs="Arial"/>
                <w:sz w:val="20"/>
                <w:szCs w:val="20"/>
              </w:rPr>
              <w:t>CA_n1-n3-n8</w:t>
            </w:r>
          </w:p>
          <w:p w14:paraId="57BB4E29" w14:textId="1B2A9E75" w:rsidR="00047D78" w:rsidRPr="00F66252" w:rsidRDefault="003F3C6B" w:rsidP="001A1AAE">
            <w:pPr>
              <w:jc w:val="both"/>
              <w:rPr>
                <w:rFonts w:ascii="Arial" w:hAnsi="Arial" w:cs="Arial"/>
                <w:sz w:val="20"/>
                <w:szCs w:val="20"/>
              </w:rPr>
            </w:pPr>
            <w:r w:rsidRPr="00F66252">
              <w:rPr>
                <w:rFonts w:ascii="Arial" w:hAnsi="Arial" w:cs="Arial"/>
                <w:sz w:val="20"/>
                <w:szCs w:val="20"/>
                <w:highlight w:val="yellow"/>
              </w:rPr>
              <w:t>CA_n1-n3-n78</w:t>
            </w:r>
          </w:p>
          <w:p w14:paraId="47B26478" w14:textId="7D158736" w:rsidR="00047D78" w:rsidRPr="00F66252" w:rsidRDefault="003F3C6B" w:rsidP="001A1AAE">
            <w:pPr>
              <w:jc w:val="both"/>
              <w:rPr>
                <w:rFonts w:ascii="Arial" w:hAnsi="Arial" w:cs="Arial"/>
                <w:sz w:val="20"/>
                <w:szCs w:val="20"/>
              </w:rPr>
            </w:pPr>
            <w:r w:rsidRPr="00F66252">
              <w:rPr>
                <w:rFonts w:ascii="Arial" w:hAnsi="Arial" w:cs="Arial"/>
                <w:sz w:val="20"/>
                <w:szCs w:val="20"/>
              </w:rPr>
              <w:t>CA_n1-n7-n8</w:t>
            </w:r>
          </w:p>
          <w:p w14:paraId="21C526D0" w14:textId="771FEA94" w:rsidR="00047D78" w:rsidRPr="00F66252" w:rsidRDefault="00047D78" w:rsidP="001A1AAE">
            <w:pPr>
              <w:jc w:val="both"/>
              <w:rPr>
                <w:rFonts w:ascii="Arial" w:hAnsi="Arial" w:cs="Arial"/>
                <w:sz w:val="20"/>
                <w:szCs w:val="20"/>
              </w:rPr>
            </w:pPr>
            <w:r w:rsidRPr="00F66252">
              <w:rPr>
                <w:rFonts w:ascii="Arial" w:hAnsi="Arial" w:cs="Arial"/>
                <w:sz w:val="20"/>
                <w:szCs w:val="20"/>
                <w:highlight w:val="yellow"/>
              </w:rPr>
              <w:t>CA_</w:t>
            </w:r>
            <w:r w:rsidR="003F3C6B" w:rsidRPr="00F66252">
              <w:rPr>
                <w:rFonts w:ascii="Arial" w:hAnsi="Arial" w:cs="Arial"/>
                <w:sz w:val="20"/>
                <w:szCs w:val="20"/>
                <w:highlight w:val="yellow"/>
              </w:rPr>
              <w:t>n1</w:t>
            </w:r>
            <w:r w:rsidRPr="00F66252">
              <w:rPr>
                <w:rFonts w:ascii="Arial" w:hAnsi="Arial" w:cs="Arial"/>
                <w:sz w:val="20"/>
                <w:szCs w:val="20"/>
                <w:highlight w:val="yellow"/>
              </w:rPr>
              <w:t>-</w:t>
            </w:r>
            <w:r w:rsidR="003F3C6B" w:rsidRPr="00F66252">
              <w:rPr>
                <w:rFonts w:ascii="Arial" w:hAnsi="Arial" w:cs="Arial"/>
                <w:sz w:val="20"/>
                <w:szCs w:val="20"/>
                <w:highlight w:val="yellow"/>
              </w:rPr>
              <w:t>n7</w:t>
            </w:r>
            <w:r w:rsidRPr="00F66252">
              <w:rPr>
                <w:rFonts w:ascii="Arial" w:hAnsi="Arial" w:cs="Arial"/>
                <w:sz w:val="20"/>
                <w:szCs w:val="20"/>
                <w:highlight w:val="yellow"/>
              </w:rPr>
              <w:t>-</w:t>
            </w:r>
            <w:r w:rsidR="003F3C6B" w:rsidRPr="00F66252">
              <w:rPr>
                <w:rFonts w:ascii="Arial" w:hAnsi="Arial" w:cs="Arial"/>
                <w:sz w:val="20"/>
                <w:szCs w:val="20"/>
                <w:highlight w:val="yellow"/>
              </w:rPr>
              <w:t>n78</w:t>
            </w:r>
          </w:p>
          <w:p w14:paraId="236EBD86" w14:textId="13B27C45" w:rsidR="00047D78" w:rsidRPr="00F66252" w:rsidRDefault="003F3C6B" w:rsidP="001A1AAE">
            <w:pPr>
              <w:jc w:val="both"/>
              <w:rPr>
                <w:rFonts w:ascii="Arial" w:hAnsi="Arial" w:cs="Arial"/>
                <w:sz w:val="20"/>
                <w:szCs w:val="20"/>
              </w:rPr>
            </w:pPr>
            <w:r w:rsidRPr="00F66252">
              <w:rPr>
                <w:rFonts w:ascii="Arial" w:hAnsi="Arial" w:cs="Arial"/>
                <w:sz w:val="20"/>
                <w:szCs w:val="20"/>
              </w:rPr>
              <w:t>CA_n1-n8-n78</w:t>
            </w:r>
          </w:p>
          <w:p w14:paraId="6A698DDA" w14:textId="7B51508D" w:rsidR="00047D78" w:rsidRPr="00F66252" w:rsidRDefault="003F3C6B" w:rsidP="001A1AAE">
            <w:pPr>
              <w:jc w:val="both"/>
              <w:rPr>
                <w:rFonts w:ascii="Arial" w:hAnsi="Arial" w:cs="Arial"/>
                <w:sz w:val="20"/>
                <w:szCs w:val="20"/>
              </w:rPr>
            </w:pPr>
            <w:r w:rsidRPr="00F66252">
              <w:rPr>
                <w:rFonts w:ascii="Arial" w:hAnsi="Arial" w:cs="Arial"/>
                <w:sz w:val="20"/>
                <w:szCs w:val="20"/>
              </w:rPr>
              <w:t>CA_n3-n7-n8</w:t>
            </w:r>
          </w:p>
          <w:p w14:paraId="6E73CBAB" w14:textId="1B0520A0" w:rsidR="00047D78" w:rsidRDefault="003F3C6B" w:rsidP="001A1AAE">
            <w:pPr>
              <w:jc w:val="both"/>
              <w:rPr>
                <w:rFonts w:ascii="Arial" w:hAnsi="Arial" w:cs="Arial"/>
                <w:sz w:val="20"/>
                <w:szCs w:val="20"/>
              </w:rPr>
            </w:pPr>
            <w:r w:rsidRPr="00F66252">
              <w:rPr>
                <w:rFonts w:ascii="Arial" w:hAnsi="Arial" w:cs="Arial"/>
                <w:sz w:val="20"/>
                <w:szCs w:val="20"/>
                <w:highlight w:val="yellow"/>
              </w:rPr>
              <w:t>CA_n3-n7-n78</w:t>
            </w:r>
          </w:p>
          <w:p w14:paraId="6B595967" w14:textId="6B7D72D9" w:rsidR="00047D78" w:rsidRDefault="003F3C6B" w:rsidP="001A1AAE">
            <w:pPr>
              <w:jc w:val="both"/>
              <w:rPr>
                <w:rFonts w:ascii="Arial" w:hAnsi="Arial" w:cs="Arial"/>
                <w:sz w:val="20"/>
                <w:szCs w:val="20"/>
              </w:rPr>
            </w:pPr>
            <w:r>
              <w:rPr>
                <w:rFonts w:ascii="Arial" w:hAnsi="Arial" w:cs="Arial"/>
                <w:sz w:val="20"/>
                <w:szCs w:val="20"/>
              </w:rPr>
              <w:t>CA_n3-n8-n78</w:t>
            </w:r>
          </w:p>
          <w:p w14:paraId="5DC7AF0A" w14:textId="0770491B" w:rsidR="00047D78" w:rsidRDefault="003F3C6B" w:rsidP="001A1AAE">
            <w:pPr>
              <w:jc w:val="both"/>
              <w:rPr>
                <w:rFonts w:ascii="Arial" w:hAnsi="Arial" w:cs="Arial"/>
                <w:sz w:val="20"/>
                <w:szCs w:val="20"/>
              </w:rPr>
            </w:pPr>
            <w:r>
              <w:rPr>
                <w:rFonts w:ascii="Arial" w:hAnsi="Arial" w:cs="Arial"/>
                <w:sz w:val="20"/>
                <w:szCs w:val="20"/>
              </w:rPr>
              <w:t>CA_n7-n8-n78</w:t>
            </w:r>
          </w:p>
          <w:p w14:paraId="5092FEC1" w14:textId="11CC12DB" w:rsidR="00047D78" w:rsidRDefault="00047D78" w:rsidP="001A1AAE">
            <w:pPr>
              <w:jc w:val="both"/>
              <w:rPr>
                <w:rFonts w:ascii="Arial" w:hAnsi="Arial" w:cs="Arial"/>
                <w:sz w:val="20"/>
                <w:szCs w:val="20"/>
              </w:rPr>
            </w:pPr>
            <w:r w:rsidRPr="00F66252">
              <w:rPr>
                <w:rFonts w:ascii="Arial" w:hAnsi="Arial" w:cs="Arial"/>
                <w:sz w:val="20"/>
                <w:szCs w:val="20"/>
                <w:highlight w:val="yellow"/>
              </w:rPr>
              <w:t>CA_</w:t>
            </w:r>
            <w:r w:rsidR="00F66252" w:rsidRPr="00F66252">
              <w:rPr>
                <w:rFonts w:ascii="Arial" w:hAnsi="Arial" w:cs="Arial"/>
                <w:sz w:val="20"/>
                <w:szCs w:val="20"/>
                <w:highlight w:val="yellow"/>
              </w:rPr>
              <w:t>n1</w:t>
            </w:r>
            <w:r w:rsidRPr="00F66252">
              <w:rPr>
                <w:rFonts w:ascii="Arial" w:hAnsi="Arial" w:cs="Arial"/>
                <w:sz w:val="20"/>
                <w:szCs w:val="20"/>
                <w:highlight w:val="yellow"/>
              </w:rPr>
              <w:t>-</w:t>
            </w:r>
            <w:r w:rsidR="00F66252" w:rsidRPr="00F66252">
              <w:rPr>
                <w:rFonts w:ascii="Arial" w:hAnsi="Arial" w:cs="Arial"/>
                <w:sz w:val="20"/>
                <w:szCs w:val="20"/>
                <w:highlight w:val="yellow"/>
              </w:rPr>
              <w:t>n3</w:t>
            </w:r>
          </w:p>
          <w:p w14:paraId="32441013" w14:textId="4A0841F9" w:rsidR="00047D78" w:rsidRDefault="00047D78" w:rsidP="001A1AAE">
            <w:pPr>
              <w:jc w:val="both"/>
              <w:rPr>
                <w:rFonts w:ascii="Arial" w:hAnsi="Arial" w:cs="Arial"/>
                <w:sz w:val="20"/>
                <w:szCs w:val="20"/>
              </w:rPr>
            </w:pPr>
            <w:r w:rsidRPr="00F66252">
              <w:rPr>
                <w:rFonts w:ascii="Arial" w:hAnsi="Arial" w:cs="Arial"/>
                <w:sz w:val="20"/>
                <w:szCs w:val="20"/>
                <w:highlight w:val="yellow"/>
              </w:rPr>
              <w:t>CA_</w:t>
            </w:r>
            <w:r w:rsidR="00F66252" w:rsidRPr="00F66252">
              <w:rPr>
                <w:rFonts w:ascii="Arial" w:hAnsi="Arial" w:cs="Arial"/>
                <w:sz w:val="20"/>
                <w:szCs w:val="20"/>
                <w:highlight w:val="yellow"/>
              </w:rPr>
              <w:t>n1</w:t>
            </w:r>
            <w:r w:rsidRPr="00F66252">
              <w:rPr>
                <w:rFonts w:ascii="Arial" w:hAnsi="Arial" w:cs="Arial"/>
                <w:sz w:val="20"/>
                <w:szCs w:val="20"/>
                <w:highlight w:val="yellow"/>
              </w:rPr>
              <w:t>-</w:t>
            </w:r>
            <w:r w:rsidR="00F66252" w:rsidRPr="00F66252">
              <w:rPr>
                <w:rFonts w:ascii="Arial" w:hAnsi="Arial" w:cs="Arial"/>
                <w:sz w:val="20"/>
                <w:szCs w:val="20"/>
                <w:highlight w:val="yellow"/>
              </w:rPr>
              <w:t>n7</w:t>
            </w:r>
          </w:p>
          <w:p w14:paraId="78297A32" w14:textId="29FF3A0A" w:rsidR="00047D78" w:rsidRDefault="00047D78" w:rsidP="001A1AAE">
            <w:pPr>
              <w:jc w:val="both"/>
              <w:rPr>
                <w:rFonts w:ascii="Arial" w:hAnsi="Arial" w:cs="Arial"/>
                <w:sz w:val="20"/>
                <w:szCs w:val="20"/>
              </w:rPr>
            </w:pPr>
            <w:r>
              <w:rPr>
                <w:rFonts w:ascii="Arial" w:hAnsi="Arial" w:cs="Arial"/>
                <w:sz w:val="20"/>
                <w:szCs w:val="20"/>
              </w:rPr>
              <w:t>CA_</w:t>
            </w:r>
            <w:r w:rsidR="00F66252">
              <w:rPr>
                <w:rFonts w:ascii="Arial" w:hAnsi="Arial" w:cs="Arial"/>
                <w:sz w:val="20"/>
                <w:szCs w:val="20"/>
              </w:rPr>
              <w:t>n1</w:t>
            </w:r>
            <w:r>
              <w:rPr>
                <w:rFonts w:ascii="Arial" w:hAnsi="Arial" w:cs="Arial"/>
                <w:sz w:val="20"/>
                <w:szCs w:val="20"/>
              </w:rPr>
              <w:t>-</w:t>
            </w:r>
            <w:r w:rsidR="00F66252">
              <w:rPr>
                <w:rFonts w:ascii="Arial" w:hAnsi="Arial" w:cs="Arial"/>
                <w:sz w:val="20"/>
                <w:szCs w:val="20"/>
              </w:rPr>
              <w:t>n8</w:t>
            </w:r>
          </w:p>
          <w:p w14:paraId="6A41D370" w14:textId="469B2D5B" w:rsidR="00047D78" w:rsidRDefault="00047D78" w:rsidP="001A1AAE">
            <w:pPr>
              <w:jc w:val="both"/>
              <w:rPr>
                <w:rFonts w:ascii="Arial" w:hAnsi="Arial" w:cs="Arial"/>
                <w:sz w:val="20"/>
                <w:szCs w:val="20"/>
              </w:rPr>
            </w:pPr>
            <w:r w:rsidRPr="00F66252">
              <w:rPr>
                <w:rFonts w:ascii="Arial" w:hAnsi="Arial" w:cs="Arial"/>
                <w:sz w:val="20"/>
                <w:szCs w:val="20"/>
                <w:highlight w:val="yellow"/>
              </w:rPr>
              <w:t>CA_</w:t>
            </w:r>
            <w:r w:rsidR="00F66252" w:rsidRPr="00F66252">
              <w:rPr>
                <w:rFonts w:ascii="Arial" w:hAnsi="Arial" w:cs="Arial"/>
                <w:sz w:val="20"/>
                <w:szCs w:val="20"/>
                <w:highlight w:val="yellow"/>
              </w:rPr>
              <w:t>n1</w:t>
            </w:r>
            <w:r w:rsidRPr="00F66252">
              <w:rPr>
                <w:rFonts w:ascii="Arial" w:hAnsi="Arial" w:cs="Arial"/>
                <w:sz w:val="20"/>
                <w:szCs w:val="20"/>
                <w:highlight w:val="yellow"/>
              </w:rPr>
              <w:t>-</w:t>
            </w:r>
            <w:r w:rsidR="00F66252" w:rsidRPr="00F66252">
              <w:rPr>
                <w:rFonts w:ascii="Arial" w:hAnsi="Arial" w:cs="Arial"/>
                <w:sz w:val="20"/>
                <w:szCs w:val="20"/>
                <w:highlight w:val="yellow"/>
              </w:rPr>
              <w:t>n78</w:t>
            </w:r>
          </w:p>
          <w:p w14:paraId="7A595284" w14:textId="071086B9" w:rsidR="00047D78" w:rsidRDefault="00047D78" w:rsidP="001A1AAE">
            <w:pPr>
              <w:jc w:val="both"/>
              <w:rPr>
                <w:rFonts w:ascii="Arial" w:hAnsi="Arial" w:cs="Arial"/>
                <w:sz w:val="20"/>
                <w:szCs w:val="20"/>
              </w:rPr>
            </w:pPr>
            <w:r w:rsidRPr="00F66252">
              <w:rPr>
                <w:rFonts w:ascii="Arial" w:hAnsi="Arial" w:cs="Arial"/>
                <w:sz w:val="20"/>
                <w:szCs w:val="20"/>
                <w:highlight w:val="yellow"/>
              </w:rPr>
              <w:t>CA_</w:t>
            </w:r>
            <w:r w:rsidR="00F66252" w:rsidRPr="00F66252">
              <w:rPr>
                <w:rFonts w:ascii="Arial" w:hAnsi="Arial" w:cs="Arial"/>
                <w:sz w:val="20"/>
                <w:szCs w:val="20"/>
                <w:highlight w:val="yellow"/>
              </w:rPr>
              <w:t>n3</w:t>
            </w:r>
            <w:r w:rsidRPr="00F66252">
              <w:rPr>
                <w:rFonts w:ascii="Arial" w:hAnsi="Arial" w:cs="Arial"/>
                <w:sz w:val="20"/>
                <w:szCs w:val="20"/>
                <w:highlight w:val="yellow"/>
              </w:rPr>
              <w:t>-</w:t>
            </w:r>
            <w:r w:rsidR="00F66252" w:rsidRPr="00F66252">
              <w:rPr>
                <w:rFonts w:ascii="Arial" w:hAnsi="Arial" w:cs="Arial"/>
                <w:sz w:val="20"/>
                <w:szCs w:val="20"/>
                <w:highlight w:val="yellow"/>
              </w:rPr>
              <w:t>n7</w:t>
            </w:r>
          </w:p>
          <w:p w14:paraId="4FBF8232" w14:textId="5283839A" w:rsidR="00047D78" w:rsidRDefault="00047D78" w:rsidP="001A1AAE">
            <w:pPr>
              <w:jc w:val="both"/>
              <w:rPr>
                <w:rFonts w:ascii="Arial" w:hAnsi="Arial" w:cs="Arial"/>
                <w:sz w:val="20"/>
                <w:szCs w:val="20"/>
              </w:rPr>
            </w:pPr>
            <w:r>
              <w:rPr>
                <w:rFonts w:ascii="Arial" w:hAnsi="Arial" w:cs="Arial"/>
                <w:sz w:val="20"/>
                <w:szCs w:val="20"/>
              </w:rPr>
              <w:t>CA_</w:t>
            </w:r>
            <w:r w:rsidR="00F66252">
              <w:rPr>
                <w:rFonts w:ascii="Arial" w:hAnsi="Arial" w:cs="Arial"/>
                <w:sz w:val="20"/>
                <w:szCs w:val="20"/>
              </w:rPr>
              <w:t>n3</w:t>
            </w:r>
            <w:r>
              <w:rPr>
                <w:rFonts w:ascii="Arial" w:hAnsi="Arial" w:cs="Arial"/>
                <w:sz w:val="20"/>
                <w:szCs w:val="20"/>
              </w:rPr>
              <w:t>-</w:t>
            </w:r>
            <w:r w:rsidR="00F66252">
              <w:rPr>
                <w:rFonts w:ascii="Arial" w:hAnsi="Arial" w:cs="Arial"/>
                <w:sz w:val="20"/>
                <w:szCs w:val="20"/>
              </w:rPr>
              <w:t>n8</w:t>
            </w:r>
          </w:p>
          <w:p w14:paraId="00F295E7" w14:textId="492C8A29" w:rsidR="00047D78" w:rsidRDefault="00047D78" w:rsidP="001A1AAE">
            <w:pPr>
              <w:jc w:val="both"/>
              <w:rPr>
                <w:rFonts w:ascii="Arial" w:hAnsi="Arial" w:cs="Arial"/>
                <w:sz w:val="20"/>
                <w:szCs w:val="20"/>
              </w:rPr>
            </w:pPr>
            <w:r w:rsidRPr="00F66252">
              <w:rPr>
                <w:rFonts w:ascii="Arial" w:hAnsi="Arial" w:cs="Arial"/>
                <w:sz w:val="20"/>
                <w:szCs w:val="20"/>
                <w:highlight w:val="yellow"/>
              </w:rPr>
              <w:t>CA_</w:t>
            </w:r>
            <w:r w:rsidR="00F66252" w:rsidRPr="00F66252">
              <w:rPr>
                <w:rFonts w:ascii="Arial" w:hAnsi="Arial" w:cs="Arial"/>
                <w:sz w:val="20"/>
                <w:szCs w:val="20"/>
                <w:highlight w:val="yellow"/>
              </w:rPr>
              <w:t>n3</w:t>
            </w:r>
            <w:r w:rsidRPr="00F66252">
              <w:rPr>
                <w:rFonts w:ascii="Arial" w:hAnsi="Arial" w:cs="Arial"/>
                <w:sz w:val="20"/>
                <w:szCs w:val="20"/>
                <w:highlight w:val="yellow"/>
              </w:rPr>
              <w:t>-</w:t>
            </w:r>
            <w:r w:rsidR="00F66252" w:rsidRPr="00F66252">
              <w:rPr>
                <w:rFonts w:ascii="Arial" w:hAnsi="Arial" w:cs="Arial"/>
                <w:sz w:val="20"/>
                <w:szCs w:val="20"/>
                <w:highlight w:val="yellow"/>
              </w:rPr>
              <w:t>n78</w:t>
            </w:r>
          </w:p>
          <w:p w14:paraId="756D7B4F" w14:textId="28506A8A" w:rsidR="00047D78" w:rsidRDefault="00047D78" w:rsidP="001A1AAE">
            <w:pPr>
              <w:jc w:val="both"/>
              <w:rPr>
                <w:rFonts w:ascii="Arial" w:hAnsi="Arial" w:cs="Arial"/>
                <w:sz w:val="20"/>
                <w:szCs w:val="20"/>
              </w:rPr>
            </w:pPr>
            <w:r>
              <w:rPr>
                <w:rFonts w:ascii="Arial" w:hAnsi="Arial" w:cs="Arial"/>
                <w:sz w:val="20"/>
                <w:szCs w:val="20"/>
              </w:rPr>
              <w:t>CA_</w:t>
            </w:r>
            <w:r w:rsidR="00F66252">
              <w:rPr>
                <w:rFonts w:ascii="Arial" w:hAnsi="Arial" w:cs="Arial"/>
                <w:sz w:val="20"/>
                <w:szCs w:val="20"/>
              </w:rPr>
              <w:t>n7</w:t>
            </w:r>
            <w:r>
              <w:rPr>
                <w:rFonts w:ascii="Arial" w:hAnsi="Arial" w:cs="Arial"/>
                <w:sz w:val="20"/>
                <w:szCs w:val="20"/>
              </w:rPr>
              <w:t>-</w:t>
            </w:r>
            <w:r w:rsidR="00F66252">
              <w:rPr>
                <w:rFonts w:ascii="Arial" w:hAnsi="Arial" w:cs="Arial"/>
                <w:sz w:val="20"/>
                <w:szCs w:val="20"/>
              </w:rPr>
              <w:t>n8</w:t>
            </w:r>
          </w:p>
          <w:p w14:paraId="04206EFB" w14:textId="5C419869" w:rsidR="00047D78" w:rsidRDefault="00047D78" w:rsidP="001A1AAE">
            <w:pPr>
              <w:jc w:val="both"/>
              <w:rPr>
                <w:rFonts w:ascii="Arial" w:hAnsi="Arial" w:cs="Arial"/>
                <w:sz w:val="20"/>
                <w:szCs w:val="20"/>
              </w:rPr>
            </w:pPr>
            <w:r w:rsidRPr="00F66252">
              <w:rPr>
                <w:rFonts w:ascii="Arial" w:hAnsi="Arial" w:cs="Arial"/>
                <w:sz w:val="20"/>
                <w:szCs w:val="20"/>
                <w:highlight w:val="yellow"/>
              </w:rPr>
              <w:t>CA_</w:t>
            </w:r>
            <w:r w:rsidR="00F66252" w:rsidRPr="00F66252">
              <w:rPr>
                <w:rFonts w:ascii="Arial" w:hAnsi="Arial" w:cs="Arial"/>
                <w:sz w:val="20"/>
                <w:szCs w:val="20"/>
                <w:highlight w:val="yellow"/>
              </w:rPr>
              <w:t>n7</w:t>
            </w:r>
            <w:r w:rsidRPr="00F66252">
              <w:rPr>
                <w:rFonts w:ascii="Arial" w:hAnsi="Arial" w:cs="Arial"/>
                <w:sz w:val="20"/>
                <w:szCs w:val="20"/>
                <w:highlight w:val="yellow"/>
              </w:rPr>
              <w:t>-</w:t>
            </w:r>
            <w:r w:rsidR="00F66252" w:rsidRPr="00F66252">
              <w:rPr>
                <w:rFonts w:ascii="Arial" w:hAnsi="Arial" w:cs="Arial"/>
                <w:sz w:val="20"/>
                <w:szCs w:val="20"/>
                <w:highlight w:val="yellow"/>
              </w:rPr>
              <w:t>n78</w:t>
            </w:r>
          </w:p>
          <w:p w14:paraId="6B4E33C6" w14:textId="051B59E7" w:rsidR="00047D78" w:rsidRDefault="00047D78" w:rsidP="001A1AAE">
            <w:pPr>
              <w:jc w:val="both"/>
              <w:rPr>
                <w:rFonts w:ascii="Arial" w:hAnsi="Arial" w:cs="Arial"/>
                <w:sz w:val="20"/>
                <w:szCs w:val="20"/>
              </w:rPr>
            </w:pPr>
            <w:r>
              <w:rPr>
                <w:rFonts w:ascii="Arial" w:hAnsi="Arial" w:cs="Arial"/>
                <w:sz w:val="20"/>
                <w:szCs w:val="20"/>
              </w:rPr>
              <w:t>CA_</w:t>
            </w:r>
            <w:r w:rsidR="00F66252">
              <w:rPr>
                <w:rFonts w:ascii="Arial" w:hAnsi="Arial" w:cs="Arial"/>
                <w:sz w:val="20"/>
                <w:szCs w:val="20"/>
              </w:rPr>
              <w:t>n8</w:t>
            </w:r>
            <w:r>
              <w:rPr>
                <w:rFonts w:ascii="Arial" w:hAnsi="Arial" w:cs="Arial"/>
                <w:sz w:val="20"/>
                <w:szCs w:val="20"/>
              </w:rPr>
              <w:t>-</w:t>
            </w:r>
            <w:r w:rsidR="00F66252">
              <w:rPr>
                <w:rFonts w:ascii="Arial" w:hAnsi="Arial" w:cs="Arial"/>
                <w:sz w:val="20"/>
                <w:szCs w:val="20"/>
              </w:rPr>
              <w:t>n78</w:t>
            </w:r>
          </w:p>
        </w:tc>
      </w:tr>
      <w:tr w:rsidR="00047D78" w14:paraId="001A718D" w14:textId="77777777" w:rsidTr="001A1AAE">
        <w:trPr>
          <w:trHeight w:val="288"/>
          <w:jc w:val="center"/>
        </w:trPr>
        <w:tc>
          <w:tcPr>
            <w:tcW w:w="8640" w:type="dxa"/>
            <w:gridSpan w:val="2"/>
            <w:vAlign w:val="center"/>
          </w:tcPr>
          <w:p w14:paraId="583B9044" w14:textId="3FF00AFD" w:rsidR="00047D78" w:rsidRDefault="00047D78" w:rsidP="001A1AAE">
            <w:pPr>
              <w:rPr>
                <w:rFonts w:ascii="Arial" w:hAnsi="Arial" w:cs="Arial"/>
                <w:sz w:val="20"/>
                <w:szCs w:val="20"/>
              </w:rPr>
            </w:pPr>
            <w:r>
              <w:rPr>
                <w:rFonts w:ascii="Arial" w:hAnsi="Arial" w:cs="Arial"/>
                <w:sz w:val="20"/>
                <w:szCs w:val="20"/>
              </w:rPr>
              <w:t xml:space="preserve">NOTE: </w:t>
            </w:r>
            <w:r w:rsidR="00F66252">
              <w:rPr>
                <w:rFonts w:ascii="Arial" w:hAnsi="Arial" w:cs="Arial"/>
                <w:sz w:val="20"/>
                <w:szCs w:val="20"/>
              </w:rPr>
              <w:t xml:space="preserve">Highlighted are </w:t>
            </w:r>
            <w:r w:rsidR="00017E6F">
              <w:rPr>
                <w:rFonts w:ascii="Arial" w:hAnsi="Arial" w:cs="Arial"/>
                <w:sz w:val="20"/>
                <w:szCs w:val="20"/>
              </w:rPr>
              <w:t xml:space="preserve">the </w:t>
            </w:r>
            <w:r w:rsidR="00F66252">
              <w:rPr>
                <w:rFonts w:ascii="Arial" w:hAnsi="Arial" w:cs="Arial"/>
                <w:sz w:val="20"/>
                <w:szCs w:val="20"/>
              </w:rPr>
              <w:t>common fallback</w:t>
            </w:r>
            <w:r w:rsidR="00017E6F">
              <w:rPr>
                <w:rFonts w:ascii="Arial" w:hAnsi="Arial" w:cs="Arial"/>
                <w:sz w:val="20"/>
                <w:szCs w:val="20"/>
              </w:rPr>
              <w:t xml:space="preserve"> combinations of the two 5-band combinations</w:t>
            </w:r>
          </w:p>
        </w:tc>
      </w:tr>
    </w:tbl>
    <w:p w14:paraId="2AC97788" w14:textId="6501EDB5" w:rsidR="00C551D3" w:rsidRDefault="00FD0BAD" w:rsidP="00017E6F">
      <w:pPr>
        <w:jc w:val="both"/>
        <w:rPr>
          <w:rFonts w:ascii="Arial" w:hAnsi="Arial" w:cs="Arial"/>
          <w:sz w:val="20"/>
          <w:szCs w:val="20"/>
        </w:rPr>
      </w:pPr>
      <w:r>
        <w:rPr>
          <w:rFonts w:ascii="Arial" w:hAnsi="Arial" w:cs="Arial"/>
          <w:sz w:val="20"/>
          <w:szCs w:val="20"/>
        </w:rPr>
        <w:t xml:space="preserve">  </w:t>
      </w:r>
    </w:p>
    <w:p w14:paraId="1CF94C4C" w14:textId="32F551FB" w:rsidR="00017E6F" w:rsidRPr="005012E9" w:rsidRDefault="00017E6F" w:rsidP="00017E6F">
      <w:pPr>
        <w:spacing w:after="120"/>
        <w:jc w:val="center"/>
        <w:rPr>
          <w:rFonts w:ascii="Arial" w:hAnsi="Arial" w:cs="Arial"/>
          <w:sz w:val="20"/>
          <w:szCs w:val="20"/>
        </w:rPr>
      </w:pPr>
      <w:r>
        <w:rPr>
          <w:rFonts w:ascii="Arial" w:hAnsi="Arial" w:cs="Arial"/>
          <w:b/>
          <w:bCs/>
          <w:sz w:val="20"/>
          <w:szCs w:val="20"/>
        </w:rPr>
        <w:t xml:space="preserve">Table 2-3 Common fallback combinations of </w:t>
      </w:r>
      <w:r w:rsidRPr="00017E6F">
        <w:rPr>
          <w:rFonts w:ascii="Arial" w:hAnsi="Arial" w:cs="Arial"/>
          <w:b/>
          <w:bCs/>
          <w:sz w:val="20"/>
          <w:szCs w:val="20"/>
        </w:rPr>
        <w:t>CA_n1-n3-n5-n7-n78</w:t>
      </w:r>
      <w:r>
        <w:rPr>
          <w:rFonts w:ascii="Arial" w:hAnsi="Arial" w:cs="Arial"/>
          <w:b/>
          <w:bCs/>
          <w:sz w:val="20"/>
          <w:szCs w:val="20"/>
        </w:rPr>
        <w:t xml:space="preserve"> and</w:t>
      </w:r>
      <w:r w:rsidRPr="00017E6F">
        <w:rPr>
          <w:rFonts w:ascii="Arial" w:hAnsi="Arial" w:cs="Arial"/>
          <w:b/>
          <w:bCs/>
          <w:sz w:val="20"/>
          <w:szCs w:val="20"/>
        </w:rPr>
        <w:t xml:space="preserve"> CA_n1-n3-n7-n8-n78</w:t>
      </w:r>
    </w:p>
    <w:p w14:paraId="188CD586" w14:textId="77777777" w:rsidR="005012E9" w:rsidRDefault="005012E9" w:rsidP="00877986">
      <w:pPr>
        <w:jc w:val="both"/>
        <w:rPr>
          <w:rFonts w:ascii="Arial" w:hAnsi="Arial" w:cs="Arial"/>
          <w:sz w:val="20"/>
          <w:szCs w:val="20"/>
        </w:rPr>
      </w:pPr>
    </w:p>
    <w:p w14:paraId="29BE81AC" w14:textId="53FB9A84" w:rsidR="00017E6F" w:rsidRDefault="00017E6F" w:rsidP="00AD46FB">
      <w:pPr>
        <w:spacing w:after="120"/>
        <w:jc w:val="both"/>
        <w:rPr>
          <w:rFonts w:ascii="Arial" w:hAnsi="Arial" w:cs="Arial"/>
          <w:sz w:val="20"/>
          <w:szCs w:val="20"/>
        </w:rPr>
      </w:pPr>
      <w:r>
        <w:rPr>
          <w:rFonts w:ascii="Arial" w:hAnsi="Arial" w:cs="Arial"/>
          <w:sz w:val="20"/>
          <w:szCs w:val="20"/>
        </w:rPr>
        <w:t xml:space="preserve">To our understanding, if following the current RAN2 specification where </w:t>
      </w:r>
      <w:r w:rsidRPr="00017E6F">
        <w:rPr>
          <w:rFonts w:ascii="Arial" w:hAnsi="Arial" w:cs="Arial"/>
          <w:sz w:val="20"/>
          <w:szCs w:val="20"/>
          <w:lang w:val="en-GB"/>
        </w:rPr>
        <w:t>the capability inheritance can only be applied from higher order band combinations to lower order fallback combinations</w:t>
      </w:r>
      <w:r>
        <w:rPr>
          <w:rFonts w:ascii="Arial" w:hAnsi="Arial" w:cs="Arial"/>
          <w:sz w:val="20"/>
          <w:szCs w:val="20"/>
          <w:lang w:val="en-GB"/>
        </w:rPr>
        <w:t xml:space="preserve">, all the 2-band and 3-band fallback combinations with MSD impact would </w:t>
      </w:r>
      <w:r w:rsidR="00AD46FB">
        <w:rPr>
          <w:rFonts w:ascii="Arial" w:hAnsi="Arial" w:cs="Arial"/>
          <w:sz w:val="20"/>
          <w:szCs w:val="20"/>
          <w:lang w:val="en-GB"/>
        </w:rPr>
        <w:t xml:space="preserve">likely </w:t>
      </w:r>
      <w:r>
        <w:rPr>
          <w:rFonts w:ascii="Arial" w:hAnsi="Arial" w:cs="Arial"/>
          <w:sz w:val="20"/>
          <w:szCs w:val="20"/>
          <w:lang w:val="en-GB"/>
        </w:rPr>
        <w:t xml:space="preserve">be </w:t>
      </w:r>
      <w:r w:rsidR="00AD46FB">
        <w:rPr>
          <w:rFonts w:ascii="Arial" w:hAnsi="Arial" w:cs="Arial"/>
          <w:sz w:val="20"/>
          <w:szCs w:val="20"/>
          <w:lang w:val="en-GB"/>
        </w:rPr>
        <w:t xml:space="preserve">independently </w:t>
      </w:r>
      <w:r>
        <w:rPr>
          <w:rFonts w:ascii="Arial" w:hAnsi="Arial" w:cs="Arial"/>
          <w:sz w:val="20"/>
          <w:szCs w:val="20"/>
          <w:lang w:val="en-GB"/>
        </w:rPr>
        <w:t xml:space="preserve">indicated for each higher order combination despite there may be common fallback </w:t>
      </w:r>
      <w:r w:rsidR="00AD46FB">
        <w:rPr>
          <w:rFonts w:ascii="Arial" w:hAnsi="Arial" w:cs="Arial"/>
          <w:sz w:val="20"/>
          <w:szCs w:val="20"/>
          <w:lang w:val="en-GB"/>
        </w:rPr>
        <w:t>combinations among the supported higher order combinations. And th</w:t>
      </w:r>
      <w:r w:rsidR="002C1948">
        <w:rPr>
          <w:rFonts w:ascii="Arial" w:hAnsi="Arial" w:cs="Arial"/>
          <w:sz w:val="20"/>
          <w:szCs w:val="20"/>
          <w:lang w:val="en-GB"/>
        </w:rPr>
        <w:t>at</w:t>
      </w:r>
      <w:r w:rsidR="00AD46FB">
        <w:rPr>
          <w:rFonts w:ascii="Arial" w:hAnsi="Arial" w:cs="Arial"/>
          <w:sz w:val="20"/>
          <w:szCs w:val="20"/>
          <w:lang w:val="en-GB"/>
        </w:rPr>
        <w:t xml:space="preserve"> would imply substantial signaling overhead due to </w:t>
      </w:r>
      <w:r w:rsidR="002C1948">
        <w:rPr>
          <w:rFonts w:ascii="Arial" w:hAnsi="Arial" w:cs="Arial"/>
          <w:sz w:val="20"/>
          <w:szCs w:val="20"/>
          <w:lang w:val="en-GB"/>
        </w:rPr>
        <w:t xml:space="preserve">the </w:t>
      </w:r>
      <w:r w:rsidR="00AD46FB">
        <w:rPr>
          <w:rFonts w:ascii="Arial" w:hAnsi="Arial" w:cs="Arial"/>
          <w:sz w:val="20"/>
          <w:szCs w:val="20"/>
          <w:lang w:val="en-GB"/>
        </w:rPr>
        <w:t>redundant indication of the common fallback combinations. On the other hand, if the</w:t>
      </w:r>
      <w:r w:rsidR="002C1948">
        <w:rPr>
          <w:rFonts w:ascii="Arial" w:hAnsi="Arial" w:cs="Arial"/>
          <w:sz w:val="20"/>
          <w:szCs w:val="20"/>
          <w:lang w:val="en-GB"/>
        </w:rPr>
        <w:t xml:space="preserve"> </w:t>
      </w:r>
      <w:r w:rsidR="002C1948" w:rsidRPr="002C1948">
        <w:rPr>
          <w:rFonts w:ascii="Arial" w:hAnsi="Arial" w:cs="Arial"/>
          <w:sz w:val="20"/>
          <w:szCs w:val="20"/>
          <w:lang w:val="en-GB"/>
        </w:rPr>
        <w:t xml:space="preserve">lower MSD capability for higher order combination </w:t>
      </w:r>
      <w:r w:rsidR="002C1948">
        <w:rPr>
          <w:rFonts w:ascii="Arial" w:hAnsi="Arial" w:cs="Arial"/>
          <w:sz w:val="20"/>
          <w:szCs w:val="20"/>
          <w:lang w:val="en-GB"/>
        </w:rPr>
        <w:t>can</w:t>
      </w:r>
      <w:r w:rsidR="002C1948" w:rsidRPr="002C1948">
        <w:rPr>
          <w:rFonts w:ascii="Arial" w:hAnsi="Arial" w:cs="Arial"/>
          <w:sz w:val="20"/>
          <w:szCs w:val="20"/>
          <w:lang w:val="en-GB"/>
        </w:rPr>
        <w:t xml:space="preserve"> </w:t>
      </w:r>
      <w:r w:rsidR="002C1948">
        <w:rPr>
          <w:rFonts w:ascii="Arial" w:hAnsi="Arial" w:cs="Arial"/>
          <w:sz w:val="20"/>
          <w:szCs w:val="20"/>
          <w:lang w:val="en-GB"/>
        </w:rPr>
        <w:t xml:space="preserve">be </w:t>
      </w:r>
      <w:r w:rsidR="002C1948" w:rsidRPr="002C1948">
        <w:rPr>
          <w:rFonts w:ascii="Arial" w:hAnsi="Arial" w:cs="Arial"/>
          <w:sz w:val="20"/>
          <w:szCs w:val="20"/>
          <w:lang w:val="en-GB"/>
        </w:rPr>
        <w:t xml:space="preserve">inherited from </w:t>
      </w:r>
      <w:r w:rsidR="002C1948">
        <w:rPr>
          <w:rFonts w:ascii="Arial" w:hAnsi="Arial" w:cs="Arial"/>
          <w:sz w:val="20"/>
          <w:szCs w:val="20"/>
          <w:lang w:val="en-GB"/>
        </w:rPr>
        <w:t xml:space="preserve">the </w:t>
      </w:r>
      <w:r w:rsidR="002C1948" w:rsidRPr="002C1948">
        <w:rPr>
          <w:rFonts w:ascii="Arial" w:hAnsi="Arial" w:cs="Arial"/>
          <w:sz w:val="20"/>
          <w:szCs w:val="20"/>
          <w:lang w:val="en-GB"/>
        </w:rPr>
        <w:t>lower order fallback combinations</w:t>
      </w:r>
      <w:r w:rsidR="002C1948">
        <w:rPr>
          <w:rFonts w:ascii="Arial" w:hAnsi="Arial" w:cs="Arial"/>
          <w:sz w:val="20"/>
          <w:szCs w:val="20"/>
          <w:lang w:val="en-GB"/>
        </w:rPr>
        <w:t xml:space="preserve">, meaning that all the lower order </w:t>
      </w:r>
      <w:r w:rsidR="002C1948" w:rsidRPr="002C1948">
        <w:rPr>
          <w:rFonts w:ascii="Arial" w:hAnsi="Arial" w:cs="Arial"/>
          <w:sz w:val="20"/>
          <w:szCs w:val="20"/>
          <w:lang w:val="en-GB"/>
        </w:rPr>
        <w:t>fallback combinations</w:t>
      </w:r>
      <w:r w:rsidR="002C1948">
        <w:rPr>
          <w:rFonts w:ascii="Arial" w:hAnsi="Arial" w:cs="Arial"/>
          <w:sz w:val="20"/>
          <w:szCs w:val="20"/>
          <w:lang w:val="en-GB"/>
        </w:rPr>
        <w:t xml:space="preserve"> with MSD impact are signaled in a common repository which are shared by all the higher order </w:t>
      </w:r>
      <w:r w:rsidR="002C1948" w:rsidRPr="002C1948">
        <w:rPr>
          <w:rFonts w:ascii="Arial" w:hAnsi="Arial" w:cs="Arial"/>
          <w:sz w:val="20"/>
          <w:szCs w:val="20"/>
          <w:lang w:val="en-GB"/>
        </w:rPr>
        <w:t>combinations</w:t>
      </w:r>
      <w:r w:rsidR="002C1948">
        <w:rPr>
          <w:rFonts w:ascii="Arial" w:hAnsi="Arial" w:cs="Arial"/>
          <w:sz w:val="20"/>
          <w:szCs w:val="20"/>
          <w:lang w:val="en-GB"/>
        </w:rPr>
        <w:t>, the signaling overhead can potentially be reduced</w:t>
      </w:r>
      <w:r w:rsidR="006B23E3">
        <w:rPr>
          <w:rFonts w:ascii="Arial" w:hAnsi="Arial" w:cs="Arial"/>
          <w:sz w:val="20"/>
          <w:szCs w:val="20"/>
          <w:lang w:val="en-GB"/>
        </w:rPr>
        <w:t xml:space="preserve">. However, this may require </w:t>
      </w:r>
      <w:r w:rsidR="00F04606">
        <w:rPr>
          <w:rFonts w:ascii="Arial" w:hAnsi="Arial" w:cs="Arial"/>
          <w:sz w:val="20"/>
          <w:szCs w:val="20"/>
          <w:lang w:val="en-GB"/>
        </w:rPr>
        <w:t xml:space="preserve">introducing </w:t>
      </w:r>
      <w:r w:rsidR="00AF642F">
        <w:rPr>
          <w:rFonts w:ascii="Arial" w:hAnsi="Arial" w:cs="Arial"/>
          <w:sz w:val="20"/>
          <w:szCs w:val="20"/>
          <w:lang w:val="en-GB"/>
        </w:rPr>
        <w:t xml:space="preserve">a </w:t>
      </w:r>
      <w:r w:rsidR="006B23E3">
        <w:rPr>
          <w:rFonts w:ascii="Arial" w:hAnsi="Arial" w:cs="Arial"/>
          <w:sz w:val="20"/>
          <w:szCs w:val="20"/>
          <w:lang w:val="en-GB"/>
        </w:rPr>
        <w:t xml:space="preserve">new capability inheritance format </w:t>
      </w:r>
      <w:r w:rsidR="00363C97">
        <w:rPr>
          <w:rFonts w:ascii="Arial" w:hAnsi="Arial" w:cs="Arial"/>
          <w:sz w:val="20"/>
          <w:szCs w:val="20"/>
          <w:lang w:val="en-GB"/>
        </w:rPr>
        <w:t>which could</w:t>
      </w:r>
      <w:r w:rsidR="00F04606">
        <w:rPr>
          <w:rFonts w:ascii="Arial" w:hAnsi="Arial" w:cs="Arial"/>
          <w:sz w:val="20"/>
          <w:szCs w:val="20"/>
          <w:lang w:val="en-GB"/>
        </w:rPr>
        <w:t xml:space="preserve"> increase</w:t>
      </w:r>
      <w:r w:rsidR="006B23E3">
        <w:rPr>
          <w:rFonts w:ascii="Arial" w:hAnsi="Arial" w:cs="Arial"/>
          <w:sz w:val="20"/>
          <w:szCs w:val="20"/>
          <w:lang w:val="en-GB"/>
        </w:rPr>
        <w:t xml:space="preserve"> the signaling design complexity</w:t>
      </w:r>
      <w:r w:rsidR="000074FC">
        <w:rPr>
          <w:rFonts w:ascii="Arial" w:hAnsi="Arial" w:cs="Arial"/>
          <w:sz w:val="20"/>
          <w:szCs w:val="20"/>
          <w:lang w:val="en-GB"/>
        </w:rPr>
        <w:t xml:space="preserve">, and yet signaling all the 2-band and 3-band combinations with MSD impact is still a </w:t>
      </w:r>
      <w:r w:rsidR="00AF642F">
        <w:rPr>
          <w:rFonts w:ascii="Arial" w:hAnsi="Arial" w:cs="Arial"/>
          <w:sz w:val="20"/>
          <w:szCs w:val="20"/>
          <w:lang w:val="en-GB"/>
        </w:rPr>
        <w:t>sizable</w:t>
      </w:r>
      <w:r w:rsidR="000074FC">
        <w:rPr>
          <w:rFonts w:ascii="Arial" w:hAnsi="Arial" w:cs="Arial"/>
          <w:sz w:val="20"/>
          <w:szCs w:val="20"/>
          <w:lang w:val="en-GB"/>
        </w:rPr>
        <w:t xml:space="preserve"> overhead.</w:t>
      </w:r>
      <w:r w:rsidR="006B23E3">
        <w:rPr>
          <w:rFonts w:ascii="Arial" w:hAnsi="Arial" w:cs="Arial"/>
          <w:sz w:val="20"/>
          <w:szCs w:val="20"/>
          <w:lang w:val="en-GB"/>
        </w:rPr>
        <w:t xml:space="preserve">  </w:t>
      </w:r>
      <w:r w:rsidR="002C1948">
        <w:rPr>
          <w:rFonts w:ascii="Arial" w:hAnsi="Arial" w:cs="Arial"/>
          <w:sz w:val="20"/>
          <w:szCs w:val="20"/>
          <w:lang w:val="en-GB"/>
        </w:rPr>
        <w:t xml:space="preserve"> </w:t>
      </w:r>
    </w:p>
    <w:p w14:paraId="0506F36E" w14:textId="77777777" w:rsidR="00017E6F" w:rsidRDefault="00017E6F" w:rsidP="00877986">
      <w:pPr>
        <w:jc w:val="both"/>
        <w:rPr>
          <w:rFonts w:ascii="Arial" w:hAnsi="Arial" w:cs="Arial"/>
          <w:sz w:val="20"/>
          <w:szCs w:val="20"/>
        </w:rPr>
      </w:pPr>
    </w:p>
    <w:p w14:paraId="0429D8CA" w14:textId="5C37AFD0" w:rsidR="000074FC" w:rsidRDefault="000074FC" w:rsidP="00AF642F">
      <w:pPr>
        <w:spacing w:after="120"/>
        <w:jc w:val="both"/>
        <w:rPr>
          <w:rFonts w:ascii="Arial" w:hAnsi="Arial" w:cs="Arial"/>
          <w:sz w:val="20"/>
          <w:szCs w:val="20"/>
        </w:rPr>
      </w:pPr>
      <w:r>
        <w:rPr>
          <w:rFonts w:ascii="Arial" w:hAnsi="Arial" w:cs="Arial"/>
          <w:b/>
          <w:bCs/>
          <w:i/>
          <w:iCs/>
          <w:sz w:val="20"/>
          <w:szCs w:val="20"/>
        </w:rPr>
        <w:lastRenderedPageBreak/>
        <w:t>Observation</w:t>
      </w:r>
      <w:r w:rsidRPr="00E32B5C">
        <w:rPr>
          <w:rFonts w:ascii="Arial" w:hAnsi="Arial" w:cs="Arial"/>
          <w:b/>
          <w:bCs/>
          <w:i/>
          <w:iCs/>
          <w:sz w:val="20"/>
          <w:szCs w:val="20"/>
        </w:rPr>
        <w:t xml:space="preserve"> </w:t>
      </w:r>
      <w:r>
        <w:rPr>
          <w:rFonts w:ascii="Arial" w:hAnsi="Arial" w:cs="Arial"/>
          <w:b/>
          <w:bCs/>
          <w:i/>
          <w:iCs/>
          <w:sz w:val="20"/>
          <w:szCs w:val="20"/>
        </w:rPr>
        <w:t>5</w:t>
      </w:r>
      <w:r w:rsidRPr="00E32B5C">
        <w:rPr>
          <w:rFonts w:ascii="Arial" w:hAnsi="Arial" w:cs="Arial"/>
          <w:i/>
          <w:iCs/>
          <w:sz w:val="20"/>
          <w:szCs w:val="20"/>
        </w:rPr>
        <w:t xml:space="preserve">: </w:t>
      </w:r>
      <w:r>
        <w:rPr>
          <w:rFonts w:ascii="Arial" w:hAnsi="Arial" w:cs="Arial"/>
          <w:i/>
          <w:iCs/>
          <w:sz w:val="20"/>
          <w:szCs w:val="20"/>
        </w:rPr>
        <w:t>I</w:t>
      </w:r>
      <w:r w:rsidRPr="000074FC">
        <w:rPr>
          <w:rFonts w:ascii="Arial" w:hAnsi="Arial" w:cs="Arial"/>
          <w:i/>
          <w:iCs/>
          <w:sz w:val="20"/>
          <w:szCs w:val="20"/>
        </w:rPr>
        <w:t xml:space="preserve">f following the current RAN2 specification </w:t>
      </w:r>
      <w:r>
        <w:rPr>
          <w:rFonts w:ascii="Arial" w:hAnsi="Arial" w:cs="Arial"/>
          <w:i/>
          <w:iCs/>
          <w:sz w:val="20"/>
          <w:szCs w:val="20"/>
        </w:rPr>
        <w:t>for</w:t>
      </w:r>
      <w:r w:rsidRPr="000074FC">
        <w:rPr>
          <w:rFonts w:ascii="Arial" w:hAnsi="Arial" w:cs="Arial"/>
          <w:i/>
          <w:iCs/>
          <w:sz w:val="20"/>
          <w:szCs w:val="20"/>
        </w:rPr>
        <w:t xml:space="preserve"> </w:t>
      </w:r>
      <w:r w:rsidRPr="000074FC">
        <w:rPr>
          <w:rFonts w:ascii="Arial" w:hAnsi="Arial" w:cs="Arial"/>
          <w:i/>
          <w:iCs/>
          <w:sz w:val="20"/>
          <w:szCs w:val="20"/>
          <w:lang w:val="en-GB"/>
        </w:rPr>
        <w:t>the capability inheritance</w:t>
      </w:r>
      <w:r>
        <w:rPr>
          <w:rFonts w:ascii="Arial" w:hAnsi="Arial" w:cs="Arial"/>
          <w:i/>
          <w:iCs/>
          <w:sz w:val="20"/>
          <w:szCs w:val="20"/>
        </w:rPr>
        <w:t xml:space="preserve">, </w:t>
      </w:r>
      <w:r w:rsidRPr="000074FC">
        <w:rPr>
          <w:rFonts w:ascii="Arial" w:hAnsi="Arial" w:cs="Arial"/>
          <w:i/>
          <w:iCs/>
          <w:sz w:val="20"/>
          <w:szCs w:val="20"/>
          <w:lang w:val="en-GB"/>
        </w:rPr>
        <w:t>all the 2-band and 3-band fallback combinations with MSD impact would likely be independently indicated for each higher order combination</w:t>
      </w:r>
      <w:r>
        <w:rPr>
          <w:rFonts w:ascii="Arial" w:hAnsi="Arial" w:cs="Arial"/>
          <w:i/>
          <w:iCs/>
          <w:sz w:val="20"/>
          <w:szCs w:val="20"/>
          <w:lang w:val="en-GB"/>
        </w:rPr>
        <w:t xml:space="preserve"> which would imply </w:t>
      </w:r>
      <w:r w:rsidR="00AF642F" w:rsidRPr="00AF642F">
        <w:rPr>
          <w:rFonts w:ascii="Arial" w:hAnsi="Arial" w:cs="Arial"/>
          <w:i/>
          <w:iCs/>
          <w:sz w:val="20"/>
          <w:szCs w:val="20"/>
          <w:lang w:val="en-GB"/>
        </w:rPr>
        <w:t>substantial signaling overhead due to the redundant indication of the common fallback combinations</w:t>
      </w:r>
      <w:r w:rsidR="00AF642F">
        <w:rPr>
          <w:rFonts w:ascii="Arial" w:hAnsi="Arial" w:cs="Arial"/>
          <w:i/>
          <w:iCs/>
          <w:sz w:val="20"/>
          <w:szCs w:val="20"/>
          <w:lang w:val="en-GB"/>
        </w:rPr>
        <w:t>.</w:t>
      </w:r>
    </w:p>
    <w:p w14:paraId="51044FBD" w14:textId="77777777" w:rsidR="000074FC" w:rsidRDefault="000074FC" w:rsidP="00AF642F">
      <w:pPr>
        <w:jc w:val="both"/>
        <w:rPr>
          <w:rFonts w:ascii="Arial" w:hAnsi="Arial" w:cs="Arial"/>
          <w:sz w:val="20"/>
          <w:szCs w:val="20"/>
        </w:rPr>
      </w:pPr>
    </w:p>
    <w:p w14:paraId="18F14B83" w14:textId="7F1A193B" w:rsidR="00AF642F" w:rsidRDefault="00AF642F" w:rsidP="006B23E3">
      <w:pPr>
        <w:spacing w:after="120"/>
        <w:jc w:val="both"/>
        <w:rPr>
          <w:rFonts w:ascii="Arial" w:hAnsi="Arial" w:cs="Arial"/>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6</w:t>
      </w:r>
      <w:r w:rsidRPr="00E32B5C">
        <w:rPr>
          <w:rFonts w:ascii="Arial" w:hAnsi="Arial" w:cs="Arial"/>
          <w:i/>
          <w:iCs/>
          <w:sz w:val="20"/>
          <w:szCs w:val="20"/>
        </w:rPr>
        <w:t xml:space="preserve">: </w:t>
      </w:r>
      <w:r>
        <w:rPr>
          <w:rFonts w:ascii="Arial" w:hAnsi="Arial" w:cs="Arial"/>
          <w:i/>
          <w:iCs/>
          <w:sz w:val="20"/>
          <w:szCs w:val="20"/>
        </w:rPr>
        <w:t xml:space="preserve">To enable </w:t>
      </w:r>
      <w:r w:rsidRPr="00AF642F">
        <w:rPr>
          <w:rFonts w:ascii="Arial" w:hAnsi="Arial" w:cs="Arial"/>
          <w:i/>
          <w:iCs/>
          <w:sz w:val="20"/>
          <w:szCs w:val="20"/>
          <w:lang w:val="en-GB"/>
        </w:rPr>
        <w:t xml:space="preserve">lower MSD capability for higher order combination </w:t>
      </w:r>
      <w:r>
        <w:rPr>
          <w:rFonts w:ascii="Arial" w:hAnsi="Arial" w:cs="Arial"/>
          <w:i/>
          <w:iCs/>
          <w:sz w:val="20"/>
          <w:szCs w:val="20"/>
          <w:lang w:val="en-GB"/>
        </w:rPr>
        <w:t>to</w:t>
      </w:r>
      <w:r w:rsidRPr="00AF642F">
        <w:rPr>
          <w:rFonts w:ascii="Arial" w:hAnsi="Arial" w:cs="Arial"/>
          <w:i/>
          <w:iCs/>
          <w:sz w:val="20"/>
          <w:szCs w:val="20"/>
          <w:lang w:val="en-GB"/>
        </w:rPr>
        <w:t xml:space="preserve"> be inherited from the lower order fallback combinations</w:t>
      </w:r>
      <w:r>
        <w:rPr>
          <w:rFonts w:ascii="Arial" w:hAnsi="Arial" w:cs="Arial"/>
          <w:i/>
          <w:iCs/>
          <w:sz w:val="20"/>
          <w:szCs w:val="20"/>
          <w:lang w:val="en-GB"/>
        </w:rPr>
        <w:t xml:space="preserve">, it </w:t>
      </w:r>
      <w:r w:rsidRPr="00AF642F">
        <w:rPr>
          <w:rFonts w:ascii="Arial" w:hAnsi="Arial" w:cs="Arial"/>
          <w:i/>
          <w:iCs/>
          <w:sz w:val="20"/>
          <w:szCs w:val="20"/>
          <w:lang w:val="en-GB"/>
        </w:rPr>
        <w:t xml:space="preserve">may require introducing </w:t>
      </w:r>
      <w:r>
        <w:rPr>
          <w:rFonts w:ascii="Arial" w:hAnsi="Arial" w:cs="Arial"/>
          <w:i/>
          <w:iCs/>
          <w:sz w:val="20"/>
          <w:szCs w:val="20"/>
          <w:lang w:val="en-GB"/>
        </w:rPr>
        <w:t xml:space="preserve">a </w:t>
      </w:r>
      <w:r w:rsidRPr="00AF642F">
        <w:rPr>
          <w:rFonts w:ascii="Arial" w:hAnsi="Arial" w:cs="Arial"/>
          <w:i/>
          <w:iCs/>
          <w:sz w:val="20"/>
          <w:szCs w:val="20"/>
          <w:lang w:val="en-GB"/>
        </w:rPr>
        <w:t>new capability inheritance format which could increase the signaling design complexity</w:t>
      </w:r>
      <w:r>
        <w:rPr>
          <w:rFonts w:ascii="Arial" w:hAnsi="Arial" w:cs="Arial"/>
          <w:i/>
          <w:iCs/>
          <w:sz w:val="20"/>
          <w:szCs w:val="20"/>
          <w:lang w:val="en-GB"/>
        </w:rPr>
        <w:t>.</w:t>
      </w:r>
    </w:p>
    <w:p w14:paraId="2364B45C" w14:textId="77777777" w:rsidR="00AF642F" w:rsidRDefault="00AF642F" w:rsidP="00AF642F">
      <w:pPr>
        <w:jc w:val="both"/>
        <w:rPr>
          <w:rFonts w:ascii="Arial" w:hAnsi="Arial" w:cs="Arial"/>
          <w:sz w:val="20"/>
          <w:szCs w:val="20"/>
        </w:rPr>
      </w:pPr>
    </w:p>
    <w:p w14:paraId="28E94470" w14:textId="08AB017C" w:rsidR="006B23E3" w:rsidRDefault="006B23E3" w:rsidP="006B23E3">
      <w:pPr>
        <w:spacing w:after="120"/>
        <w:jc w:val="both"/>
        <w:rPr>
          <w:rFonts w:ascii="Arial" w:hAnsi="Arial" w:cs="Arial"/>
          <w:sz w:val="20"/>
          <w:szCs w:val="20"/>
        </w:rPr>
      </w:pPr>
      <w:r>
        <w:rPr>
          <w:rFonts w:ascii="Arial" w:hAnsi="Arial" w:cs="Arial"/>
          <w:sz w:val="20"/>
          <w:szCs w:val="20"/>
        </w:rPr>
        <w:t xml:space="preserve">Based on the above observations and concerns, we would like to reiterate that </w:t>
      </w:r>
      <w:r w:rsidRPr="006B23E3">
        <w:rPr>
          <w:rFonts w:ascii="Arial" w:hAnsi="Arial" w:cs="Arial"/>
          <w:sz w:val="20"/>
          <w:szCs w:val="20"/>
        </w:rPr>
        <w:t xml:space="preserve">the potential singaling overhead and complexity on lower MSD capability indication shall be </w:t>
      </w:r>
      <w:r>
        <w:rPr>
          <w:rFonts w:ascii="Arial" w:hAnsi="Arial" w:cs="Arial"/>
          <w:sz w:val="20"/>
          <w:szCs w:val="20"/>
        </w:rPr>
        <w:t xml:space="preserve">carefully </w:t>
      </w:r>
      <w:r w:rsidRPr="006B23E3">
        <w:rPr>
          <w:rFonts w:ascii="Arial" w:hAnsi="Arial" w:cs="Arial"/>
          <w:sz w:val="20"/>
          <w:szCs w:val="20"/>
        </w:rPr>
        <w:t>considered in RAN4 while the solution details are being worked out.</w:t>
      </w:r>
    </w:p>
    <w:p w14:paraId="6BDB5B44" w14:textId="77777777" w:rsidR="006B23E3" w:rsidRPr="00877986" w:rsidRDefault="006B23E3" w:rsidP="00877986">
      <w:pPr>
        <w:jc w:val="both"/>
        <w:rPr>
          <w:rFonts w:ascii="Arial" w:hAnsi="Arial" w:cs="Arial"/>
          <w:sz w:val="20"/>
          <w:szCs w:val="20"/>
        </w:rPr>
      </w:pPr>
    </w:p>
    <w:p w14:paraId="36BDE9AE" w14:textId="0BB59536" w:rsid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Proposal</w:t>
      </w:r>
      <w:r w:rsidRPr="00B00BD4">
        <w:rPr>
          <w:rFonts w:ascii="Arial" w:hAnsi="Arial" w:cs="Arial"/>
          <w:i/>
          <w:iCs/>
          <w:sz w:val="20"/>
          <w:szCs w:val="20"/>
        </w:rPr>
        <w:t xml:space="preserve">: </w:t>
      </w:r>
      <w:r w:rsidR="006B23E3">
        <w:rPr>
          <w:rFonts w:ascii="Arial" w:hAnsi="Arial" w:cs="Arial"/>
          <w:i/>
          <w:iCs/>
          <w:sz w:val="20"/>
          <w:szCs w:val="20"/>
        </w:rPr>
        <w:t>T</w:t>
      </w:r>
      <w:r w:rsidR="006B23E3" w:rsidRPr="006B23E3">
        <w:rPr>
          <w:rFonts w:ascii="Arial" w:hAnsi="Arial" w:cs="Arial"/>
          <w:i/>
          <w:iCs/>
          <w:sz w:val="20"/>
          <w:szCs w:val="20"/>
        </w:rPr>
        <w:t>he potential singaling overhead and complexity on lower MSD capability indication shall be carefully considered in RAN4 while the solution details are being worked out.</w:t>
      </w:r>
    </w:p>
    <w:p w14:paraId="4024C0D6" w14:textId="77777777" w:rsidR="00877986" w:rsidRPr="00DE0297" w:rsidRDefault="00877986" w:rsidP="00DE029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17241E55" w:rsidR="006D7B72" w:rsidRPr="00BA50B0" w:rsidRDefault="00F04606" w:rsidP="00C358C6">
      <w:pPr>
        <w:spacing w:after="120"/>
        <w:jc w:val="both"/>
        <w:rPr>
          <w:rFonts w:ascii="Arial" w:hAnsi="Arial" w:cs="Arial"/>
          <w:bCs/>
          <w:sz w:val="20"/>
          <w:szCs w:val="20"/>
        </w:rPr>
      </w:pPr>
      <w:r>
        <w:rPr>
          <w:rFonts w:ascii="Arial" w:hAnsi="Arial" w:cs="Arial"/>
          <w:sz w:val="20"/>
          <w:szCs w:val="20"/>
        </w:rPr>
        <w:t xml:space="preserve">In this contribution, we concur with RAN2’s concern in the reply LS and reiterate that the potential singaling overhead and complexity on lower MSD capability indication shall be </w:t>
      </w:r>
      <w:r w:rsidR="00A00326">
        <w:rPr>
          <w:rFonts w:ascii="Arial" w:hAnsi="Arial" w:cs="Arial"/>
          <w:sz w:val="20"/>
          <w:szCs w:val="20"/>
        </w:rPr>
        <w:t>carefully</w:t>
      </w:r>
      <w:r>
        <w:rPr>
          <w:rFonts w:ascii="Arial" w:hAnsi="Arial" w:cs="Arial"/>
          <w:sz w:val="20"/>
          <w:szCs w:val="20"/>
        </w:rPr>
        <w:t>considered in RAN4 while the solution details are being worked out.</w:t>
      </w:r>
    </w:p>
    <w:p w14:paraId="7D6CC181" w14:textId="50485AFD" w:rsidR="0064163A" w:rsidRPr="00EE683F" w:rsidRDefault="0064163A" w:rsidP="00EE683F">
      <w:pPr>
        <w:jc w:val="both"/>
        <w:rPr>
          <w:rFonts w:ascii="Arial" w:hAnsi="Arial" w:cs="Arial"/>
          <w:bCs/>
          <w:sz w:val="20"/>
          <w:szCs w:val="20"/>
        </w:rPr>
      </w:pPr>
    </w:p>
    <w:p w14:paraId="1EAA18D8" w14:textId="454F2561" w:rsidR="00CE70D5" w:rsidRPr="00E32B5C" w:rsidRDefault="00AF642F" w:rsidP="00CE70D5">
      <w:pPr>
        <w:spacing w:after="120"/>
        <w:jc w:val="both"/>
        <w:rPr>
          <w:rFonts w:ascii="Arial" w:hAnsi="Arial" w:cs="Arial"/>
          <w:i/>
          <w:iCs/>
          <w:sz w:val="20"/>
          <w:szCs w:val="20"/>
        </w:rPr>
      </w:pPr>
      <w:r>
        <w:rPr>
          <w:rFonts w:ascii="Arial" w:hAnsi="Arial" w:cs="Arial"/>
          <w:b/>
          <w:bCs/>
          <w:i/>
          <w:iCs/>
          <w:sz w:val="20"/>
          <w:szCs w:val="20"/>
        </w:rPr>
        <w:t>Observation</w:t>
      </w:r>
      <w:r w:rsidRPr="00E32B5C">
        <w:rPr>
          <w:rFonts w:ascii="Arial" w:hAnsi="Arial" w:cs="Arial"/>
          <w:b/>
          <w:bCs/>
          <w:i/>
          <w:iCs/>
          <w:sz w:val="20"/>
          <w:szCs w:val="20"/>
        </w:rPr>
        <w:t xml:space="preserve"> 1</w:t>
      </w:r>
      <w:r w:rsidRPr="00E32B5C">
        <w:rPr>
          <w:rFonts w:ascii="Arial" w:hAnsi="Arial" w:cs="Arial"/>
          <w:i/>
          <w:iCs/>
          <w:sz w:val="20"/>
          <w:szCs w:val="20"/>
        </w:rPr>
        <w:t xml:space="preserve">: </w:t>
      </w:r>
      <w:r>
        <w:rPr>
          <w:rFonts w:ascii="Arial" w:hAnsi="Arial" w:cs="Arial"/>
          <w:i/>
          <w:iCs/>
          <w:sz w:val="20"/>
          <w:szCs w:val="20"/>
        </w:rPr>
        <w:t>T</w:t>
      </w:r>
      <w:r w:rsidRPr="0041422E">
        <w:rPr>
          <w:rFonts w:ascii="Arial" w:hAnsi="Arial" w:cs="Arial"/>
          <w:i/>
          <w:iCs/>
          <w:sz w:val="20"/>
          <w:szCs w:val="20"/>
        </w:rPr>
        <w:t xml:space="preserve">he </w:t>
      </w:r>
      <w:r w:rsidRPr="0041422E">
        <w:rPr>
          <w:rFonts w:ascii="Arial" w:hAnsi="Arial" w:cs="Arial"/>
          <w:i/>
          <w:iCs/>
          <w:sz w:val="20"/>
          <w:szCs w:val="20"/>
          <w:lang w:val="en-GB"/>
        </w:rPr>
        <w:t>RAN4 proposed MSD capability inheritance from lower order fallback combinations to higher order combination</w:t>
      </w:r>
      <w:r>
        <w:rPr>
          <w:rFonts w:ascii="Arial" w:hAnsi="Arial" w:cs="Arial"/>
          <w:i/>
          <w:iCs/>
          <w:sz w:val="20"/>
          <w:szCs w:val="20"/>
        </w:rPr>
        <w:t xml:space="preserve"> was not intended </w:t>
      </w:r>
      <w:r w:rsidRPr="0041422E">
        <w:rPr>
          <w:rFonts w:ascii="Arial" w:hAnsi="Arial" w:cs="Arial"/>
          <w:i/>
          <w:iCs/>
          <w:sz w:val="20"/>
          <w:szCs w:val="20"/>
          <w:lang w:val="en-GB"/>
        </w:rPr>
        <w:t>for signaling optimization as assumed in RAN2 reply LS, but the outcome of aligning MSD capability with RAN4 specifications where MSD has only been specified in 2-band and 3-band combinations</w:t>
      </w:r>
      <w:r>
        <w:rPr>
          <w:rFonts w:ascii="Arial" w:hAnsi="Arial" w:cs="Arial"/>
          <w:i/>
          <w:iCs/>
          <w:sz w:val="20"/>
          <w:szCs w:val="20"/>
          <w:lang w:val="en-GB"/>
        </w:rPr>
        <w:t xml:space="preserve"> to </w:t>
      </w:r>
      <w:r w:rsidRPr="0041422E">
        <w:rPr>
          <w:rFonts w:ascii="Arial" w:hAnsi="Arial" w:cs="Arial"/>
          <w:i/>
          <w:iCs/>
          <w:sz w:val="20"/>
          <w:szCs w:val="20"/>
          <w:lang w:val="en-GB"/>
        </w:rPr>
        <w:t xml:space="preserve">avoid the </w:t>
      </w:r>
      <w:r>
        <w:rPr>
          <w:rFonts w:ascii="Arial" w:hAnsi="Arial" w:cs="Arial"/>
          <w:i/>
          <w:iCs/>
          <w:sz w:val="20"/>
          <w:szCs w:val="20"/>
          <w:lang w:val="en-GB"/>
        </w:rPr>
        <w:t>redundant</w:t>
      </w:r>
      <w:r w:rsidRPr="0041422E">
        <w:rPr>
          <w:rFonts w:ascii="Arial" w:hAnsi="Arial" w:cs="Arial"/>
          <w:i/>
          <w:iCs/>
          <w:sz w:val="20"/>
          <w:szCs w:val="20"/>
          <w:lang w:val="en-GB"/>
        </w:rPr>
        <w:t xml:space="preserve"> requirements replicated for higher order combinations.</w:t>
      </w:r>
      <w:r w:rsidR="00CE70D5" w:rsidRPr="00E32B5C">
        <w:rPr>
          <w:rFonts w:ascii="Arial" w:hAnsi="Arial" w:cs="Arial"/>
          <w:i/>
          <w:iCs/>
          <w:sz w:val="20"/>
          <w:szCs w:val="20"/>
        </w:rPr>
        <w:t xml:space="preserve"> </w:t>
      </w:r>
    </w:p>
    <w:p w14:paraId="7E87E72A" w14:textId="77777777" w:rsidR="00CE70D5" w:rsidRDefault="00CE70D5" w:rsidP="00CE70D5">
      <w:pPr>
        <w:jc w:val="both"/>
        <w:rPr>
          <w:rFonts w:ascii="Arial" w:hAnsi="Arial" w:cs="Arial"/>
          <w:sz w:val="20"/>
          <w:szCs w:val="20"/>
        </w:rPr>
      </w:pPr>
    </w:p>
    <w:p w14:paraId="59D86AE7" w14:textId="04F18103" w:rsidR="004F1ED6" w:rsidRDefault="00AF642F" w:rsidP="00CE70D5">
      <w:pPr>
        <w:spacing w:after="120"/>
        <w:jc w:val="both"/>
        <w:rPr>
          <w:rFonts w:ascii="Arial" w:hAnsi="Arial" w:cs="Arial"/>
          <w:i/>
          <w:iCs/>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2</w:t>
      </w:r>
      <w:r w:rsidRPr="00E32B5C">
        <w:rPr>
          <w:rFonts w:ascii="Arial" w:hAnsi="Arial" w:cs="Arial"/>
          <w:i/>
          <w:iCs/>
          <w:sz w:val="20"/>
          <w:szCs w:val="20"/>
        </w:rPr>
        <w:t xml:space="preserve">: </w:t>
      </w:r>
      <w:r w:rsidRPr="00D331DC">
        <w:rPr>
          <w:rFonts w:ascii="Arial" w:hAnsi="Arial" w:cs="Arial"/>
          <w:i/>
          <w:iCs/>
          <w:sz w:val="20"/>
          <w:szCs w:val="20"/>
        </w:rPr>
        <w:t>If the lower MSD</w:t>
      </w:r>
      <w:r>
        <w:rPr>
          <w:rFonts w:ascii="Arial" w:hAnsi="Arial" w:cs="Arial"/>
          <w:i/>
          <w:iCs/>
          <w:sz w:val="20"/>
          <w:szCs w:val="20"/>
        </w:rPr>
        <w:t xml:space="preserve"> capability</w:t>
      </w:r>
      <w:r w:rsidRPr="00D331DC">
        <w:rPr>
          <w:rFonts w:ascii="Arial" w:hAnsi="Arial" w:cs="Arial"/>
          <w:i/>
          <w:iCs/>
          <w:sz w:val="20"/>
          <w:szCs w:val="20"/>
        </w:rPr>
        <w:t xml:space="preserve"> signaling would be developed where all the lower-order band configurations may have to be captured to indicate the combination specific MSD values, the merit of the band combination fallback rule could potentially be nullified.</w:t>
      </w:r>
    </w:p>
    <w:p w14:paraId="39BA0C2B" w14:textId="5313EDE9" w:rsidR="005869F3" w:rsidRPr="008B4249" w:rsidRDefault="005869F3" w:rsidP="005869F3">
      <w:pPr>
        <w:jc w:val="both"/>
        <w:rPr>
          <w:rFonts w:ascii="Arial" w:hAnsi="Arial" w:cs="Arial"/>
          <w:sz w:val="20"/>
          <w:szCs w:val="20"/>
        </w:rPr>
      </w:pPr>
    </w:p>
    <w:p w14:paraId="0C1094C0" w14:textId="36C43841" w:rsidR="00527059" w:rsidRDefault="00AF642F" w:rsidP="00527059">
      <w:pPr>
        <w:spacing w:after="120"/>
        <w:jc w:val="both"/>
        <w:rPr>
          <w:rFonts w:ascii="Arial" w:hAnsi="Arial" w:cs="Arial"/>
          <w:i/>
          <w:iCs/>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3</w:t>
      </w:r>
      <w:r w:rsidRPr="00E32B5C">
        <w:rPr>
          <w:rFonts w:ascii="Arial" w:hAnsi="Arial" w:cs="Arial"/>
          <w:i/>
          <w:iCs/>
          <w:sz w:val="20"/>
          <w:szCs w:val="20"/>
        </w:rPr>
        <w:t xml:space="preserve">: </w:t>
      </w:r>
      <w:r>
        <w:rPr>
          <w:rFonts w:ascii="Arial" w:hAnsi="Arial" w:cs="Arial"/>
          <w:i/>
          <w:iCs/>
          <w:sz w:val="20"/>
          <w:szCs w:val="20"/>
        </w:rPr>
        <w:t>F</w:t>
      </w:r>
      <w:r w:rsidRPr="00363C97">
        <w:rPr>
          <w:rFonts w:ascii="Arial" w:hAnsi="Arial" w:cs="Arial"/>
          <w:i/>
          <w:iCs/>
          <w:sz w:val="20"/>
          <w:szCs w:val="20"/>
        </w:rPr>
        <w:t>rom the configuration indication alone, supporting lower MSD capability could already induce substantial signaling overhead, especially for combinations with 4 or more bands.</w:t>
      </w:r>
    </w:p>
    <w:p w14:paraId="6FDAA131" w14:textId="77777777" w:rsidR="00AF642F" w:rsidRPr="00AF642F" w:rsidRDefault="00AF642F" w:rsidP="00AF642F">
      <w:pPr>
        <w:jc w:val="both"/>
        <w:rPr>
          <w:rFonts w:ascii="Arial" w:hAnsi="Arial" w:cs="Arial"/>
          <w:sz w:val="20"/>
          <w:szCs w:val="20"/>
        </w:rPr>
      </w:pPr>
    </w:p>
    <w:p w14:paraId="372DD5EC" w14:textId="65E75E46" w:rsidR="00AF642F" w:rsidRDefault="00AF642F" w:rsidP="00527059">
      <w:pPr>
        <w:spacing w:after="120"/>
        <w:jc w:val="both"/>
        <w:rPr>
          <w:rFonts w:ascii="Arial" w:hAnsi="Arial" w:cs="Arial"/>
          <w:i/>
          <w:iCs/>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4</w:t>
      </w:r>
      <w:r w:rsidRPr="00E32B5C">
        <w:rPr>
          <w:rFonts w:ascii="Arial" w:hAnsi="Arial" w:cs="Arial"/>
          <w:i/>
          <w:iCs/>
          <w:sz w:val="20"/>
          <w:szCs w:val="20"/>
        </w:rPr>
        <w:t xml:space="preserve">: </w:t>
      </w:r>
      <w:r>
        <w:rPr>
          <w:rFonts w:ascii="Arial" w:hAnsi="Arial" w:cs="Arial"/>
          <w:i/>
          <w:iCs/>
          <w:sz w:val="20"/>
          <w:szCs w:val="20"/>
        </w:rPr>
        <w:t xml:space="preserve">For lower MSD capability signaling, the </w:t>
      </w:r>
      <w:r w:rsidRPr="00363C97">
        <w:rPr>
          <w:rFonts w:ascii="Arial" w:hAnsi="Arial" w:cs="Arial"/>
          <w:i/>
          <w:iCs/>
          <w:sz w:val="20"/>
          <w:szCs w:val="20"/>
        </w:rPr>
        <w:t>required signaling parameters not only include the impacted 2-band and 3-band configurations, but also the MSD mechanisms, aggressor bands, victim bands, and MSD thresholds which adding up together could be a substantial load for UE memory and signaling.</w:t>
      </w:r>
    </w:p>
    <w:p w14:paraId="63F13388" w14:textId="77777777" w:rsidR="00AF642F" w:rsidRPr="00AF642F" w:rsidRDefault="00AF642F" w:rsidP="00AF642F">
      <w:pPr>
        <w:jc w:val="both"/>
        <w:rPr>
          <w:rFonts w:ascii="Arial" w:hAnsi="Arial" w:cs="Arial"/>
          <w:i/>
          <w:iCs/>
          <w:sz w:val="20"/>
          <w:szCs w:val="20"/>
        </w:rPr>
      </w:pPr>
    </w:p>
    <w:p w14:paraId="4C0D99EE" w14:textId="77777777" w:rsidR="00AF642F" w:rsidRDefault="00AF642F" w:rsidP="00AF642F">
      <w:pPr>
        <w:spacing w:after="120"/>
        <w:jc w:val="both"/>
        <w:rPr>
          <w:rFonts w:ascii="Arial" w:hAnsi="Arial" w:cs="Arial"/>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5</w:t>
      </w:r>
      <w:r w:rsidRPr="00E32B5C">
        <w:rPr>
          <w:rFonts w:ascii="Arial" w:hAnsi="Arial" w:cs="Arial"/>
          <w:i/>
          <w:iCs/>
          <w:sz w:val="20"/>
          <w:szCs w:val="20"/>
        </w:rPr>
        <w:t xml:space="preserve">: </w:t>
      </w:r>
      <w:r>
        <w:rPr>
          <w:rFonts w:ascii="Arial" w:hAnsi="Arial" w:cs="Arial"/>
          <w:i/>
          <w:iCs/>
          <w:sz w:val="20"/>
          <w:szCs w:val="20"/>
        </w:rPr>
        <w:t>I</w:t>
      </w:r>
      <w:r w:rsidRPr="000074FC">
        <w:rPr>
          <w:rFonts w:ascii="Arial" w:hAnsi="Arial" w:cs="Arial"/>
          <w:i/>
          <w:iCs/>
          <w:sz w:val="20"/>
          <w:szCs w:val="20"/>
        </w:rPr>
        <w:t xml:space="preserve">f following the current RAN2 specification </w:t>
      </w:r>
      <w:r>
        <w:rPr>
          <w:rFonts w:ascii="Arial" w:hAnsi="Arial" w:cs="Arial"/>
          <w:i/>
          <w:iCs/>
          <w:sz w:val="20"/>
          <w:szCs w:val="20"/>
        </w:rPr>
        <w:t>for</w:t>
      </w:r>
      <w:r w:rsidRPr="000074FC">
        <w:rPr>
          <w:rFonts w:ascii="Arial" w:hAnsi="Arial" w:cs="Arial"/>
          <w:i/>
          <w:iCs/>
          <w:sz w:val="20"/>
          <w:szCs w:val="20"/>
        </w:rPr>
        <w:t xml:space="preserve"> </w:t>
      </w:r>
      <w:r w:rsidRPr="000074FC">
        <w:rPr>
          <w:rFonts w:ascii="Arial" w:hAnsi="Arial" w:cs="Arial"/>
          <w:i/>
          <w:iCs/>
          <w:sz w:val="20"/>
          <w:szCs w:val="20"/>
          <w:lang w:val="en-GB"/>
        </w:rPr>
        <w:t>the capability inheritance</w:t>
      </w:r>
      <w:r>
        <w:rPr>
          <w:rFonts w:ascii="Arial" w:hAnsi="Arial" w:cs="Arial"/>
          <w:i/>
          <w:iCs/>
          <w:sz w:val="20"/>
          <w:szCs w:val="20"/>
        </w:rPr>
        <w:t xml:space="preserve">, </w:t>
      </w:r>
      <w:r w:rsidRPr="000074FC">
        <w:rPr>
          <w:rFonts w:ascii="Arial" w:hAnsi="Arial" w:cs="Arial"/>
          <w:i/>
          <w:iCs/>
          <w:sz w:val="20"/>
          <w:szCs w:val="20"/>
          <w:lang w:val="en-GB"/>
        </w:rPr>
        <w:t>all the 2-band and 3-band fallback combinations with MSD impact would likely be independently indicated for each higher order combination</w:t>
      </w:r>
      <w:r>
        <w:rPr>
          <w:rFonts w:ascii="Arial" w:hAnsi="Arial" w:cs="Arial"/>
          <w:i/>
          <w:iCs/>
          <w:sz w:val="20"/>
          <w:szCs w:val="20"/>
          <w:lang w:val="en-GB"/>
        </w:rPr>
        <w:t xml:space="preserve"> which would imply </w:t>
      </w:r>
      <w:r w:rsidRPr="00AF642F">
        <w:rPr>
          <w:rFonts w:ascii="Arial" w:hAnsi="Arial" w:cs="Arial"/>
          <w:i/>
          <w:iCs/>
          <w:sz w:val="20"/>
          <w:szCs w:val="20"/>
          <w:lang w:val="en-GB"/>
        </w:rPr>
        <w:t>substantial signaling overhead due to the redundant indication of the common fallback combinations</w:t>
      </w:r>
      <w:r>
        <w:rPr>
          <w:rFonts w:ascii="Arial" w:hAnsi="Arial" w:cs="Arial"/>
          <w:i/>
          <w:iCs/>
          <w:sz w:val="20"/>
          <w:szCs w:val="20"/>
          <w:lang w:val="en-GB"/>
        </w:rPr>
        <w:t>.</w:t>
      </w:r>
    </w:p>
    <w:p w14:paraId="40D72C55" w14:textId="77777777" w:rsidR="00AF642F" w:rsidRDefault="00AF642F" w:rsidP="00AF642F">
      <w:pPr>
        <w:jc w:val="both"/>
        <w:rPr>
          <w:rFonts w:ascii="Arial" w:hAnsi="Arial" w:cs="Arial"/>
          <w:sz w:val="20"/>
          <w:szCs w:val="20"/>
        </w:rPr>
      </w:pPr>
    </w:p>
    <w:p w14:paraId="7ECA2758" w14:textId="19CC8FCC" w:rsidR="00AF642F" w:rsidRDefault="00AF642F" w:rsidP="00AF642F">
      <w:pPr>
        <w:spacing w:after="120"/>
        <w:jc w:val="both"/>
        <w:rPr>
          <w:rFonts w:ascii="Arial" w:hAnsi="Arial" w:cs="Arial"/>
          <w:i/>
          <w:iCs/>
          <w:sz w:val="20"/>
          <w:szCs w:val="20"/>
          <w:lang w:val="en-GB"/>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6</w:t>
      </w:r>
      <w:r w:rsidRPr="00E32B5C">
        <w:rPr>
          <w:rFonts w:ascii="Arial" w:hAnsi="Arial" w:cs="Arial"/>
          <w:i/>
          <w:iCs/>
          <w:sz w:val="20"/>
          <w:szCs w:val="20"/>
        </w:rPr>
        <w:t xml:space="preserve">: </w:t>
      </w:r>
      <w:r>
        <w:rPr>
          <w:rFonts w:ascii="Arial" w:hAnsi="Arial" w:cs="Arial"/>
          <w:i/>
          <w:iCs/>
          <w:sz w:val="20"/>
          <w:szCs w:val="20"/>
        </w:rPr>
        <w:t xml:space="preserve">To enable </w:t>
      </w:r>
      <w:r w:rsidRPr="00AF642F">
        <w:rPr>
          <w:rFonts w:ascii="Arial" w:hAnsi="Arial" w:cs="Arial"/>
          <w:i/>
          <w:iCs/>
          <w:sz w:val="20"/>
          <w:szCs w:val="20"/>
          <w:lang w:val="en-GB"/>
        </w:rPr>
        <w:t xml:space="preserve">lower MSD capability for higher order combination </w:t>
      </w:r>
      <w:r>
        <w:rPr>
          <w:rFonts w:ascii="Arial" w:hAnsi="Arial" w:cs="Arial"/>
          <w:i/>
          <w:iCs/>
          <w:sz w:val="20"/>
          <w:szCs w:val="20"/>
          <w:lang w:val="en-GB"/>
        </w:rPr>
        <w:t>to</w:t>
      </w:r>
      <w:r w:rsidRPr="00AF642F">
        <w:rPr>
          <w:rFonts w:ascii="Arial" w:hAnsi="Arial" w:cs="Arial"/>
          <w:i/>
          <w:iCs/>
          <w:sz w:val="20"/>
          <w:szCs w:val="20"/>
          <w:lang w:val="en-GB"/>
        </w:rPr>
        <w:t xml:space="preserve"> be inherited from the lower order fallback combinations</w:t>
      </w:r>
      <w:r>
        <w:rPr>
          <w:rFonts w:ascii="Arial" w:hAnsi="Arial" w:cs="Arial"/>
          <w:i/>
          <w:iCs/>
          <w:sz w:val="20"/>
          <w:szCs w:val="20"/>
          <w:lang w:val="en-GB"/>
        </w:rPr>
        <w:t xml:space="preserve">, it </w:t>
      </w:r>
      <w:r w:rsidRPr="00AF642F">
        <w:rPr>
          <w:rFonts w:ascii="Arial" w:hAnsi="Arial" w:cs="Arial"/>
          <w:i/>
          <w:iCs/>
          <w:sz w:val="20"/>
          <w:szCs w:val="20"/>
          <w:lang w:val="en-GB"/>
        </w:rPr>
        <w:t xml:space="preserve">may require introducing </w:t>
      </w:r>
      <w:r>
        <w:rPr>
          <w:rFonts w:ascii="Arial" w:hAnsi="Arial" w:cs="Arial"/>
          <w:i/>
          <w:iCs/>
          <w:sz w:val="20"/>
          <w:szCs w:val="20"/>
          <w:lang w:val="en-GB"/>
        </w:rPr>
        <w:t xml:space="preserve">a </w:t>
      </w:r>
      <w:r w:rsidRPr="00AF642F">
        <w:rPr>
          <w:rFonts w:ascii="Arial" w:hAnsi="Arial" w:cs="Arial"/>
          <w:i/>
          <w:iCs/>
          <w:sz w:val="20"/>
          <w:szCs w:val="20"/>
          <w:lang w:val="en-GB"/>
        </w:rPr>
        <w:t>new capability inheritance format which could increase the signaling design complexity</w:t>
      </w:r>
      <w:r>
        <w:rPr>
          <w:rFonts w:ascii="Arial" w:hAnsi="Arial" w:cs="Arial"/>
          <w:i/>
          <w:iCs/>
          <w:sz w:val="20"/>
          <w:szCs w:val="20"/>
          <w:lang w:val="en-GB"/>
        </w:rPr>
        <w:t>.</w:t>
      </w:r>
    </w:p>
    <w:p w14:paraId="6253759B" w14:textId="77777777" w:rsidR="00AF642F" w:rsidRPr="00AF642F" w:rsidRDefault="00AF642F" w:rsidP="00AF642F">
      <w:pPr>
        <w:jc w:val="both"/>
        <w:rPr>
          <w:rFonts w:ascii="Arial" w:hAnsi="Arial" w:cs="Arial"/>
          <w:sz w:val="20"/>
          <w:szCs w:val="20"/>
          <w:lang w:val="en-GB"/>
        </w:rPr>
      </w:pPr>
    </w:p>
    <w:p w14:paraId="6FDF4F86" w14:textId="7D9E865E" w:rsidR="00AF642F" w:rsidRPr="00B00BD4" w:rsidRDefault="00AF642F" w:rsidP="00AF642F">
      <w:pPr>
        <w:spacing w:after="120"/>
        <w:jc w:val="both"/>
        <w:rPr>
          <w:rFonts w:ascii="Arial" w:hAnsi="Arial" w:cs="Arial"/>
          <w:i/>
          <w:iCs/>
          <w:sz w:val="20"/>
          <w:szCs w:val="20"/>
        </w:rPr>
      </w:pPr>
      <w:r w:rsidRPr="00B00BD4">
        <w:rPr>
          <w:rFonts w:ascii="Arial" w:hAnsi="Arial" w:cs="Arial"/>
          <w:b/>
          <w:bCs/>
          <w:i/>
          <w:iCs/>
          <w:sz w:val="20"/>
          <w:szCs w:val="20"/>
        </w:rPr>
        <w:t>Proposal</w:t>
      </w:r>
      <w:r w:rsidRPr="00B00BD4">
        <w:rPr>
          <w:rFonts w:ascii="Arial" w:hAnsi="Arial" w:cs="Arial"/>
          <w:i/>
          <w:iCs/>
          <w:sz w:val="20"/>
          <w:szCs w:val="20"/>
        </w:rPr>
        <w:t xml:space="preserve">: </w:t>
      </w:r>
      <w:r>
        <w:rPr>
          <w:rFonts w:ascii="Arial" w:hAnsi="Arial" w:cs="Arial"/>
          <w:i/>
          <w:iCs/>
          <w:sz w:val="20"/>
          <w:szCs w:val="20"/>
        </w:rPr>
        <w:t>T</w:t>
      </w:r>
      <w:r w:rsidRPr="006B23E3">
        <w:rPr>
          <w:rFonts w:ascii="Arial" w:hAnsi="Arial" w:cs="Arial"/>
          <w:i/>
          <w:iCs/>
          <w:sz w:val="20"/>
          <w:szCs w:val="20"/>
        </w:rPr>
        <w:t>he potential singaling overhead and complexity on lower MSD capability indication shall be carefully considered in RAN4 while the solution details are being worked out.</w:t>
      </w:r>
    </w:p>
    <w:p w14:paraId="7751C497" w14:textId="77777777" w:rsidR="005869F3" w:rsidRPr="00877986" w:rsidRDefault="005869F3" w:rsidP="005869F3">
      <w:pPr>
        <w:jc w:val="both"/>
        <w:rPr>
          <w:rFonts w:ascii="Arial" w:hAnsi="Arial" w:cs="Arial"/>
          <w:bCs/>
          <w:sz w:val="20"/>
          <w:szCs w:val="20"/>
        </w:rPr>
      </w:pPr>
    </w:p>
    <w:p w14:paraId="5D2DDC34" w14:textId="62AA5838" w:rsidR="005E69AE" w:rsidRDefault="005E69AE" w:rsidP="005E69AE">
      <w:pPr>
        <w:pStyle w:val="Heading1"/>
      </w:pPr>
      <w:r>
        <w:lastRenderedPageBreak/>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0B85075" w14:textId="10670F85" w:rsidR="00CB6A67" w:rsidRDefault="0087263F" w:rsidP="00B92829">
      <w:pPr>
        <w:pStyle w:val="EX"/>
        <w:spacing w:after="180"/>
        <w:ind w:left="374" w:hanging="374"/>
        <w:jc w:val="both"/>
        <w:rPr>
          <w:rFonts w:ascii="Arial" w:hAnsi="Arial" w:cs="Arial"/>
          <w:bCs/>
          <w:sz w:val="20"/>
          <w:szCs w:val="20"/>
        </w:rPr>
      </w:pPr>
      <w:r w:rsidRPr="0087263F">
        <w:rPr>
          <w:rFonts w:ascii="Arial" w:hAnsi="Arial" w:cs="Arial"/>
          <w:bCs/>
          <w:sz w:val="20"/>
          <w:szCs w:val="20"/>
        </w:rPr>
        <w:t>R4-230</w:t>
      </w:r>
      <w:r w:rsidR="00CA73AF">
        <w:rPr>
          <w:rFonts w:ascii="Arial" w:hAnsi="Arial" w:cs="Arial"/>
          <w:bCs/>
          <w:sz w:val="20"/>
          <w:szCs w:val="20"/>
        </w:rPr>
        <w:t>6594</w:t>
      </w:r>
      <w:r w:rsidRPr="0087263F">
        <w:rPr>
          <w:rFonts w:ascii="Arial" w:hAnsi="Arial" w:cs="Arial"/>
          <w:bCs/>
          <w:sz w:val="20"/>
          <w:szCs w:val="20"/>
        </w:rPr>
        <w:t xml:space="preserve"> “</w:t>
      </w:r>
      <w:r w:rsidR="00CA73AF" w:rsidRPr="00CA73AF">
        <w:rPr>
          <w:rFonts w:ascii="Arial" w:hAnsi="Arial" w:cs="Arial"/>
          <w:bCs/>
          <w:sz w:val="20"/>
          <w:szCs w:val="20"/>
        </w:rPr>
        <w:t>draft LS on lower MSD capability</w:t>
      </w:r>
      <w:r w:rsidRPr="0087263F">
        <w:rPr>
          <w:rFonts w:ascii="Arial" w:hAnsi="Arial" w:cs="Arial"/>
          <w:bCs/>
          <w:sz w:val="20"/>
          <w:szCs w:val="20"/>
        </w:rPr>
        <w:t xml:space="preserve">”, </w:t>
      </w:r>
      <w:r w:rsidR="00CA73AF">
        <w:rPr>
          <w:rFonts w:ascii="Arial" w:hAnsi="Arial" w:cs="Arial"/>
          <w:bCs/>
          <w:sz w:val="20"/>
          <w:szCs w:val="20"/>
        </w:rPr>
        <w:t>RAN4</w:t>
      </w:r>
      <w:r w:rsidRPr="0087263F">
        <w:rPr>
          <w:rFonts w:ascii="Arial" w:hAnsi="Arial" w:cs="Arial"/>
          <w:bCs/>
          <w:sz w:val="20"/>
          <w:szCs w:val="20"/>
        </w:rPr>
        <w:t>, 3GPP TSG RAN WG4 Meeting #106</w:t>
      </w:r>
      <w:r w:rsidR="00CA73AF">
        <w:rPr>
          <w:rFonts w:ascii="Arial" w:hAnsi="Arial" w:cs="Arial"/>
          <w:bCs/>
          <w:sz w:val="20"/>
          <w:szCs w:val="20"/>
        </w:rPr>
        <w:t>bis-e</w:t>
      </w:r>
      <w:r w:rsidRPr="0087263F">
        <w:rPr>
          <w:rFonts w:ascii="Arial" w:hAnsi="Arial" w:cs="Arial"/>
          <w:bCs/>
          <w:sz w:val="20"/>
          <w:szCs w:val="20"/>
        </w:rPr>
        <w:t xml:space="preserve">, </w:t>
      </w:r>
      <w:r w:rsidR="00CA73AF">
        <w:rPr>
          <w:rFonts w:ascii="Arial" w:hAnsi="Arial" w:cs="Arial"/>
          <w:bCs/>
          <w:sz w:val="20"/>
          <w:szCs w:val="20"/>
        </w:rPr>
        <w:t>Online, April 17</w:t>
      </w:r>
      <w:r w:rsidR="00CA73AF" w:rsidRPr="009A561E">
        <w:rPr>
          <w:rFonts w:ascii="Arial" w:hAnsi="Arial" w:cs="Arial"/>
          <w:bCs/>
          <w:sz w:val="20"/>
          <w:szCs w:val="20"/>
          <w:vertAlign w:val="superscript"/>
        </w:rPr>
        <w:t>th</w:t>
      </w:r>
      <w:r w:rsidR="00CA73AF">
        <w:rPr>
          <w:rFonts w:ascii="Arial" w:hAnsi="Arial" w:cs="Arial"/>
          <w:bCs/>
          <w:sz w:val="20"/>
          <w:szCs w:val="20"/>
        </w:rPr>
        <w:t xml:space="preserve"> – 26</w:t>
      </w:r>
      <w:r w:rsidR="00CA73AF" w:rsidRPr="001C62F8">
        <w:rPr>
          <w:rFonts w:ascii="Arial" w:hAnsi="Arial" w:cs="Arial"/>
          <w:bCs/>
          <w:sz w:val="20"/>
          <w:szCs w:val="20"/>
          <w:vertAlign w:val="superscript"/>
        </w:rPr>
        <w:t>th</w:t>
      </w:r>
      <w:r w:rsidR="00CA73AF">
        <w:rPr>
          <w:rFonts w:ascii="Arial" w:hAnsi="Arial" w:cs="Arial"/>
          <w:bCs/>
          <w:sz w:val="20"/>
          <w:szCs w:val="20"/>
        </w:rPr>
        <w:t>, 2023</w:t>
      </w:r>
    </w:p>
    <w:p w14:paraId="4354400D" w14:textId="60E791CA" w:rsidR="001E1424" w:rsidRDefault="00CA73AF" w:rsidP="00CA73AF">
      <w:pPr>
        <w:pStyle w:val="EX"/>
        <w:spacing w:after="180"/>
        <w:ind w:left="374" w:hanging="374"/>
        <w:jc w:val="both"/>
        <w:rPr>
          <w:rFonts w:ascii="Arial" w:hAnsi="Arial" w:cs="Arial"/>
          <w:bCs/>
          <w:sz w:val="20"/>
          <w:szCs w:val="20"/>
        </w:rPr>
      </w:pPr>
      <w:r>
        <w:rPr>
          <w:rFonts w:ascii="Arial" w:hAnsi="Arial" w:cs="Arial"/>
          <w:bCs/>
          <w:sz w:val="20"/>
          <w:szCs w:val="20"/>
        </w:rPr>
        <w:t>R4-2310276 “</w:t>
      </w:r>
      <w:r w:rsidRPr="00CA73AF">
        <w:rPr>
          <w:rFonts w:ascii="Arial" w:hAnsi="Arial" w:cs="Arial"/>
          <w:bCs/>
          <w:sz w:val="20"/>
          <w:szCs w:val="20"/>
        </w:rPr>
        <w:t>LS on lower MSD</w:t>
      </w:r>
      <w:r>
        <w:rPr>
          <w:rFonts w:ascii="Arial" w:hAnsi="Arial" w:cs="Arial"/>
          <w:bCs/>
          <w:sz w:val="20"/>
          <w:szCs w:val="20"/>
        </w:rPr>
        <w:t>”, RAN4, 3GPP TSG RAN WG4 Meeting #107, Incheon, South Korea, May 22</w:t>
      </w:r>
      <w:r w:rsidRPr="00CA73AF">
        <w:rPr>
          <w:rFonts w:ascii="Arial" w:hAnsi="Arial" w:cs="Arial"/>
          <w:bCs/>
          <w:sz w:val="20"/>
          <w:szCs w:val="20"/>
          <w:vertAlign w:val="superscript"/>
        </w:rPr>
        <w:t>nd</w:t>
      </w:r>
      <w:r>
        <w:rPr>
          <w:rFonts w:ascii="Arial" w:hAnsi="Arial" w:cs="Arial"/>
          <w:bCs/>
          <w:sz w:val="20"/>
          <w:szCs w:val="20"/>
        </w:rPr>
        <w:t xml:space="preserve"> – 26</w:t>
      </w:r>
      <w:r w:rsidRPr="00CA73AF">
        <w:rPr>
          <w:rFonts w:ascii="Arial" w:hAnsi="Arial" w:cs="Arial"/>
          <w:bCs/>
          <w:sz w:val="20"/>
          <w:szCs w:val="20"/>
          <w:vertAlign w:val="superscript"/>
        </w:rPr>
        <w:t>th</w:t>
      </w:r>
      <w:r>
        <w:rPr>
          <w:rFonts w:ascii="Arial" w:hAnsi="Arial" w:cs="Arial"/>
          <w:bCs/>
          <w:sz w:val="20"/>
          <w:szCs w:val="20"/>
        </w:rPr>
        <w:t>, 2023</w:t>
      </w:r>
    </w:p>
    <w:p w14:paraId="1F3F69F4" w14:textId="5D67DAFA" w:rsidR="00CA73AF" w:rsidRPr="00CA73AF" w:rsidRDefault="00CA73AF" w:rsidP="00CA73AF">
      <w:pPr>
        <w:pStyle w:val="EX"/>
        <w:spacing w:after="180"/>
        <w:ind w:left="374" w:hanging="374"/>
        <w:jc w:val="both"/>
        <w:rPr>
          <w:rFonts w:ascii="Arial" w:hAnsi="Arial" w:cs="Arial"/>
          <w:bCs/>
          <w:sz w:val="20"/>
          <w:szCs w:val="20"/>
        </w:rPr>
      </w:pPr>
      <w:r>
        <w:rPr>
          <w:rFonts w:ascii="Arial" w:hAnsi="Arial" w:cs="Arial"/>
          <w:bCs/>
          <w:sz w:val="20"/>
          <w:szCs w:val="20"/>
        </w:rPr>
        <w:t>R2-2306886 “</w:t>
      </w:r>
      <w:r w:rsidRPr="00CA73AF">
        <w:rPr>
          <w:rFonts w:ascii="Arial" w:hAnsi="Arial" w:cs="Arial"/>
          <w:bCs/>
          <w:sz w:val="20"/>
          <w:szCs w:val="20"/>
          <w:lang w:val="en-GB"/>
        </w:rPr>
        <w:t>Reply LS on Lower MSD Capability Signaling</w:t>
      </w:r>
      <w:r>
        <w:rPr>
          <w:rFonts w:ascii="Arial" w:hAnsi="Arial" w:cs="Arial"/>
          <w:bCs/>
          <w:sz w:val="20"/>
          <w:szCs w:val="20"/>
          <w:lang w:val="en-GB"/>
        </w:rPr>
        <w:t xml:space="preserve">”, RAN2, </w:t>
      </w:r>
      <w:r w:rsidR="001D00B3">
        <w:rPr>
          <w:rFonts w:ascii="Arial" w:hAnsi="Arial" w:cs="Arial"/>
          <w:bCs/>
          <w:sz w:val="20"/>
          <w:szCs w:val="20"/>
        </w:rPr>
        <w:t>3GPP TSG RAN WG2 Meeting #122, Incheon, South Korea, May 22</w:t>
      </w:r>
      <w:r w:rsidR="001D00B3" w:rsidRPr="00CA73AF">
        <w:rPr>
          <w:rFonts w:ascii="Arial" w:hAnsi="Arial" w:cs="Arial"/>
          <w:bCs/>
          <w:sz w:val="20"/>
          <w:szCs w:val="20"/>
          <w:vertAlign w:val="superscript"/>
        </w:rPr>
        <w:t>nd</w:t>
      </w:r>
      <w:r w:rsidR="001D00B3">
        <w:rPr>
          <w:rFonts w:ascii="Arial" w:hAnsi="Arial" w:cs="Arial"/>
          <w:bCs/>
          <w:sz w:val="20"/>
          <w:szCs w:val="20"/>
        </w:rPr>
        <w:t xml:space="preserve"> – 26</w:t>
      </w:r>
      <w:r w:rsidR="001D00B3" w:rsidRPr="00CA73AF">
        <w:rPr>
          <w:rFonts w:ascii="Arial" w:hAnsi="Arial" w:cs="Arial"/>
          <w:bCs/>
          <w:sz w:val="20"/>
          <w:szCs w:val="20"/>
          <w:vertAlign w:val="superscript"/>
        </w:rPr>
        <w:t>th</w:t>
      </w:r>
      <w:r w:rsidR="001D00B3">
        <w:rPr>
          <w:rFonts w:ascii="Arial" w:hAnsi="Arial" w:cs="Arial"/>
          <w:bCs/>
          <w:sz w:val="20"/>
          <w:szCs w:val="20"/>
        </w:rPr>
        <w:t>, 2023</w:t>
      </w:r>
    </w:p>
    <w:p w14:paraId="46E50994" w14:textId="77777777" w:rsidR="001D00B3" w:rsidRDefault="001E1424" w:rsidP="00B92829">
      <w:pPr>
        <w:pStyle w:val="EX"/>
        <w:spacing w:after="180"/>
        <w:ind w:left="374" w:hanging="374"/>
        <w:jc w:val="both"/>
        <w:rPr>
          <w:rFonts w:ascii="Arial" w:hAnsi="Arial" w:cs="Arial"/>
          <w:bCs/>
          <w:sz w:val="20"/>
          <w:szCs w:val="20"/>
        </w:rPr>
      </w:pPr>
      <w:r>
        <w:rPr>
          <w:rFonts w:ascii="Arial" w:hAnsi="Arial" w:cs="Arial"/>
          <w:bCs/>
          <w:sz w:val="20"/>
          <w:szCs w:val="20"/>
        </w:rPr>
        <w:t>R4-2</w:t>
      </w:r>
      <w:r w:rsidR="001D00B3">
        <w:rPr>
          <w:rFonts w:ascii="Arial" w:hAnsi="Arial" w:cs="Arial"/>
          <w:bCs/>
          <w:sz w:val="20"/>
          <w:szCs w:val="20"/>
        </w:rPr>
        <w:t>218117</w:t>
      </w:r>
      <w:r>
        <w:rPr>
          <w:rFonts w:ascii="Arial" w:hAnsi="Arial" w:cs="Arial"/>
          <w:bCs/>
          <w:sz w:val="20"/>
          <w:szCs w:val="20"/>
        </w:rPr>
        <w:t xml:space="preserve"> “</w:t>
      </w:r>
      <w:r w:rsidR="001D00B3" w:rsidRPr="001D00B3">
        <w:rPr>
          <w:rFonts w:ascii="Arial" w:hAnsi="Arial" w:cs="Arial"/>
          <w:bCs/>
          <w:sz w:val="20"/>
          <w:szCs w:val="20"/>
        </w:rPr>
        <w:t>Views on signaling for lower MSD</w:t>
      </w:r>
      <w:r>
        <w:rPr>
          <w:rFonts w:ascii="Arial" w:hAnsi="Arial" w:cs="Arial"/>
          <w:bCs/>
          <w:sz w:val="20"/>
          <w:szCs w:val="20"/>
        </w:rPr>
        <w:t>”, Apple, 3GPP TSG RAN WG4 Meeting #</w:t>
      </w:r>
      <w:r w:rsidR="001D00B3">
        <w:rPr>
          <w:rFonts w:ascii="Arial" w:hAnsi="Arial" w:cs="Arial"/>
          <w:bCs/>
          <w:sz w:val="20"/>
          <w:szCs w:val="20"/>
        </w:rPr>
        <w:t>105</w:t>
      </w:r>
      <w:r>
        <w:rPr>
          <w:rFonts w:ascii="Arial" w:hAnsi="Arial" w:cs="Arial"/>
          <w:bCs/>
          <w:sz w:val="20"/>
          <w:szCs w:val="20"/>
        </w:rPr>
        <w:t xml:space="preserve">, </w:t>
      </w:r>
      <w:r w:rsidR="001D00B3">
        <w:rPr>
          <w:rFonts w:ascii="Arial" w:hAnsi="Arial" w:cs="Arial"/>
          <w:bCs/>
          <w:sz w:val="20"/>
          <w:szCs w:val="20"/>
        </w:rPr>
        <w:t>Toulouse</w:t>
      </w:r>
      <w:r>
        <w:rPr>
          <w:rFonts w:ascii="Arial" w:hAnsi="Arial" w:cs="Arial"/>
          <w:bCs/>
          <w:sz w:val="20"/>
          <w:szCs w:val="20"/>
        </w:rPr>
        <w:t xml:space="preserve">, </w:t>
      </w:r>
      <w:r w:rsidR="001D00B3">
        <w:rPr>
          <w:rFonts w:ascii="Arial" w:hAnsi="Arial" w:cs="Arial"/>
          <w:bCs/>
          <w:sz w:val="20"/>
          <w:szCs w:val="20"/>
        </w:rPr>
        <w:t>France, November</w:t>
      </w:r>
      <w:r>
        <w:rPr>
          <w:rFonts w:ascii="Arial" w:hAnsi="Arial" w:cs="Arial"/>
          <w:bCs/>
          <w:sz w:val="20"/>
          <w:szCs w:val="20"/>
        </w:rPr>
        <w:t xml:space="preserve"> 1</w:t>
      </w:r>
      <w:r w:rsidR="001D00B3">
        <w:rPr>
          <w:rFonts w:ascii="Arial" w:hAnsi="Arial" w:cs="Arial"/>
          <w:bCs/>
          <w:sz w:val="20"/>
          <w:szCs w:val="20"/>
        </w:rPr>
        <w:t>4</w:t>
      </w:r>
      <w:r w:rsidRPr="009A561E">
        <w:rPr>
          <w:rFonts w:ascii="Arial" w:hAnsi="Arial" w:cs="Arial"/>
          <w:bCs/>
          <w:sz w:val="20"/>
          <w:szCs w:val="20"/>
          <w:vertAlign w:val="superscript"/>
        </w:rPr>
        <w:t>th</w:t>
      </w:r>
      <w:r>
        <w:rPr>
          <w:rFonts w:ascii="Arial" w:hAnsi="Arial" w:cs="Arial"/>
          <w:bCs/>
          <w:sz w:val="20"/>
          <w:szCs w:val="20"/>
        </w:rPr>
        <w:t xml:space="preserve"> – </w:t>
      </w:r>
      <w:r w:rsidR="001D00B3">
        <w:rPr>
          <w:rFonts w:ascii="Arial" w:hAnsi="Arial" w:cs="Arial"/>
          <w:bCs/>
          <w:sz w:val="20"/>
          <w:szCs w:val="20"/>
        </w:rPr>
        <w:t>18</w:t>
      </w:r>
      <w:r w:rsidRPr="001C62F8">
        <w:rPr>
          <w:rFonts w:ascii="Arial" w:hAnsi="Arial" w:cs="Arial"/>
          <w:bCs/>
          <w:sz w:val="20"/>
          <w:szCs w:val="20"/>
          <w:vertAlign w:val="superscript"/>
        </w:rPr>
        <w:t>th</w:t>
      </w:r>
      <w:r>
        <w:rPr>
          <w:rFonts w:ascii="Arial" w:hAnsi="Arial" w:cs="Arial"/>
          <w:bCs/>
          <w:sz w:val="20"/>
          <w:szCs w:val="20"/>
        </w:rPr>
        <w:t>, 2023</w:t>
      </w:r>
    </w:p>
    <w:p w14:paraId="6EFA4E6C" w14:textId="320E5BEC" w:rsidR="00443EBF" w:rsidRPr="001D00B3" w:rsidRDefault="001D00B3" w:rsidP="001D00B3">
      <w:pPr>
        <w:pStyle w:val="EX"/>
        <w:spacing w:after="180"/>
        <w:ind w:left="374" w:hanging="374"/>
        <w:jc w:val="both"/>
        <w:rPr>
          <w:rFonts w:ascii="Arial" w:hAnsi="Arial" w:cs="Arial"/>
          <w:sz w:val="20"/>
          <w:szCs w:val="20"/>
        </w:rPr>
      </w:pPr>
      <w:r w:rsidRPr="001D00B3">
        <w:rPr>
          <w:rFonts w:ascii="Arial" w:hAnsi="Arial" w:cs="Arial"/>
          <w:sz w:val="20"/>
          <w:szCs w:val="20"/>
        </w:rPr>
        <w:t>3GPP TS 38.101-1 V18.</w:t>
      </w:r>
      <w:r>
        <w:rPr>
          <w:rFonts w:ascii="Arial" w:hAnsi="Arial" w:cs="Arial"/>
          <w:sz w:val="20"/>
          <w:szCs w:val="20"/>
        </w:rPr>
        <w:t>2</w:t>
      </w:r>
      <w:r w:rsidRPr="001D00B3">
        <w:rPr>
          <w:rFonts w:ascii="Arial" w:hAnsi="Arial" w:cs="Arial"/>
          <w:sz w:val="20"/>
          <w:szCs w:val="20"/>
        </w:rPr>
        <w:t>.0 (2023-0</w:t>
      </w:r>
      <w:r>
        <w:rPr>
          <w:rFonts w:ascii="Arial" w:hAnsi="Arial" w:cs="Arial"/>
          <w:sz w:val="20"/>
          <w:szCs w:val="20"/>
        </w:rPr>
        <w:t>6</w:t>
      </w:r>
      <w:r w:rsidRPr="001D00B3">
        <w:rPr>
          <w:rFonts w:ascii="Arial" w:hAnsi="Arial" w:cs="Arial"/>
          <w:sz w:val="20"/>
          <w:szCs w:val="20"/>
        </w:rPr>
        <w:t xml:space="preserve">) </w:t>
      </w:r>
      <w:r w:rsidR="00C93C29" w:rsidRPr="001D00B3">
        <w:rPr>
          <w:rFonts w:ascii="Arial" w:hAnsi="Arial" w:cs="Arial"/>
          <w:sz w:val="20"/>
          <w:szCs w:val="20"/>
        </w:rPr>
        <w:t xml:space="preserve"> </w:t>
      </w:r>
    </w:p>
    <w:p w14:paraId="6B4937EB" w14:textId="72F330C6" w:rsidR="000A4877" w:rsidRDefault="000A4877" w:rsidP="000A4877">
      <w:pPr>
        <w:pStyle w:val="EX"/>
        <w:numPr>
          <w:ilvl w:val="0"/>
          <w:numId w:val="0"/>
        </w:numPr>
        <w:spacing w:after="180"/>
        <w:ind w:left="369" w:hanging="369"/>
        <w:jc w:val="both"/>
        <w:rPr>
          <w:rFonts w:ascii="Arial" w:hAnsi="Arial" w:cs="Arial"/>
          <w:sz w:val="20"/>
          <w:szCs w:val="20"/>
        </w:rPr>
      </w:pP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67302" w14:textId="77777777" w:rsidR="002D6E74" w:rsidRDefault="002D6E74">
      <w:r>
        <w:separator/>
      </w:r>
    </w:p>
  </w:endnote>
  <w:endnote w:type="continuationSeparator" w:id="0">
    <w:p w14:paraId="164ED0CE" w14:textId="77777777" w:rsidR="002D6E74" w:rsidRDefault="002D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677AD" w14:textId="77777777" w:rsidR="002D6E74" w:rsidRDefault="002D6E74">
      <w:r>
        <w:separator/>
      </w:r>
    </w:p>
  </w:footnote>
  <w:footnote w:type="continuationSeparator" w:id="0">
    <w:p w14:paraId="2E5E1979" w14:textId="77777777" w:rsidR="002D6E74" w:rsidRDefault="002D6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E318FD"/>
    <w:multiLevelType w:val="hybridMultilevel"/>
    <w:tmpl w:val="C95ED5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0"/>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3"/>
  </w:num>
  <w:num w:numId="13" w16cid:durableId="1621182100">
    <w:abstractNumId w:val="9"/>
  </w:num>
  <w:num w:numId="14" w16cid:durableId="681855791">
    <w:abstractNumId w:val="10"/>
  </w:num>
  <w:num w:numId="15" w16cid:durableId="1387412062">
    <w:abstractNumId w:val="16"/>
  </w:num>
  <w:num w:numId="16" w16cid:durableId="1707214678">
    <w:abstractNumId w:val="24"/>
  </w:num>
  <w:num w:numId="17" w16cid:durableId="1228883719">
    <w:abstractNumId w:val="13"/>
  </w:num>
  <w:num w:numId="18" w16cid:durableId="1736001611">
    <w:abstractNumId w:val="8"/>
  </w:num>
  <w:num w:numId="19" w16cid:durableId="1708026189">
    <w:abstractNumId w:val="22"/>
  </w:num>
  <w:num w:numId="20" w16cid:durableId="2134398882">
    <w:abstractNumId w:val="12"/>
  </w:num>
  <w:num w:numId="21" w16cid:durableId="1707292931">
    <w:abstractNumId w:val="11"/>
  </w:num>
  <w:num w:numId="22" w16cid:durableId="1872840210">
    <w:abstractNumId w:val="4"/>
  </w:num>
  <w:num w:numId="23" w16cid:durableId="988828275">
    <w:abstractNumId w:val="18"/>
  </w:num>
  <w:num w:numId="24" w16cid:durableId="639112823">
    <w:abstractNumId w:val="21"/>
  </w:num>
  <w:num w:numId="25" w16cid:durableId="1758358505">
    <w:abstractNumId w:val="3"/>
  </w:num>
  <w:num w:numId="26" w16cid:durableId="456870752">
    <w:abstractNumId w:val="19"/>
  </w:num>
  <w:num w:numId="27" w16cid:durableId="9723152">
    <w:abstractNumId w:val="17"/>
  </w:num>
  <w:num w:numId="28" w16cid:durableId="193994430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074FC"/>
    <w:rsid w:val="00011CAD"/>
    <w:rsid w:val="00013655"/>
    <w:rsid w:val="0001503B"/>
    <w:rsid w:val="00016134"/>
    <w:rsid w:val="00016575"/>
    <w:rsid w:val="00017E6F"/>
    <w:rsid w:val="000206DB"/>
    <w:rsid w:val="00023B9C"/>
    <w:rsid w:val="00033397"/>
    <w:rsid w:val="00034BFA"/>
    <w:rsid w:val="000357CB"/>
    <w:rsid w:val="00035A90"/>
    <w:rsid w:val="000369F4"/>
    <w:rsid w:val="00040095"/>
    <w:rsid w:val="00040A8C"/>
    <w:rsid w:val="00040B9B"/>
    <w:rsid w:val="00042B4B"/>
    <w:rsid w:val="00042D32"/>
    <w:rsid w:val="000446B1"/>
    <w:rsid w:val="00044DE2"/>
    <w:rsid w:val="000465E0"/>
    <w:rsid w:val="00047271"/>
    <w:rsid w:val="00047D78"/>
    <w:rsid w:val="00051834"/>
    <w:rsid w:val="000526D6"/>
    <w:rsid w:val="000544CF"/>
    <w:rsid w:val="00054529"/>
    <w:rsid w:val="00054A22"/>
    <w:rsid w:val="000572D5"/>
    <w:rsid w:val="000607C9"/>
    <w:rsid w:val="00061B4F"/>
    <w:rsid w:val="00062023"/>
    <w:rsid w:val="000655A6"/>
    <w:rsid w:val="00066C19"/>
    <w:rsid w:val="0006704A"/>
    <w:rsid w:val="00076DD0"/>
    <w:rsid w:val="00080512"/>
    <w:rsid w:val="00080638"/>
    <w:rsid w:val="0008297C"/>
    <w:rsid w:val="000940F1"/>
    <w:rsid w:val="00094B0E"/>
    <w:rsid w:val="00095EA8"/>
    <w:rsid w:val="000A0829"/>
    <w:rsid w:val="000A0A4F"/>
    <w:rsid w:val="000A0C3B"/>
    <w:rsid w:val="000A150F"/>
    <w:rsid w:val="000A3421"/>
    <w:rsid w:val="000A365D"/>
    <w:rsid w:val="000A4877"/>
    <w:rsid w:val="000A68F3"/>
    <w:rsid w:val="000B407D"/>
    <w:rsid w:val="000B50AA"/>
    <w:rsid w:val="000B6018"/>
    <w:rsid w:val="000B61FB"/>
    <w:rsid w:val="000C16C8"/>
    <w:rsid w:val="000C1729"/>
    <w:rsid w:val="000C47C3"/>
    <w:rsid w:val="000C60A3"/>
    <w:rsid w:val="000D0571"/>
    <w:rsid w:val="000D0FD8"/>
    <w:rsid w:val="000D2743"/>
    <w:rsid w:val="000D34BF"/>
    <w:rsid w:val="000D50E3"/>
    <w:rsid w:val="000D58AB"/>
    <w:rsid w:val="000D6A52"/>
    <w:rsid w:val="000D6C55"/>
    <w:rsid w:val="000D7301"/>
    <w:rsid w:val="000E1A37"/>
    <w:rsid w:val="000E1CAF"/>
    <w:rsid w:val="000E2238"/>
    <w:rsid w:val="000E6A30"/>
    <w:rsid w:val="000E751D"/>
    <w:rsid w:val="000F42FB"/>
    <w:rsid w:val="0010474C"/>
    <w:rsid w:val="00104BC6"/>
    <w:rsid w:val="00106A77"/>
    <w:rsid w:val="0011029F"/>
    <w:rsid w:val="001104F4"/>
    <w:rsid w:val="00110A8D"/>
    <w:rsid w:val="00111EDD"/>
    <w:rsid w:val="00113A07"/>
    <w:rsid w:val="001140B8"/>
    <w:rsid w:val="00114E2C"/>
    <w:rsid w:val="001208D4"/>
    <w:rsid w:val="00120C7E"/>
    <w:rsid w:val="00121103"/>
    <w:rsid w:val="00133525"/>
    <w:rsid w:val="00137EE2"/>
    <w:rsid w:val="00141326"/>
    <w:rsid w:val="001441A8"/>
    <w:rsid w:val="00146BF3"/>
    <w:rsid w:val="001476E2"/>
    <w:rsid w:val="001553DE"/>
    <w:rsid w:val="00160A04"/>
    <w:rsid w:val="00162B22"/>
    <w:rsid w:val="001655BB"/>
    <w:rsid w:val="0016611C"/>
    <w:rsid w:val="00166537"/>
    <w:rsid w:val="00166B5C"/>
    <w:rsid w:val="00171900"/>
    <w:rsid w:val="0017381F"/>
    <w:rsid w:val="0017591E"/>
    <w:rsid w:val="00176183"/>
    <w:rsid w:val="00181118"/>
    <w:rsid w:val="001815E8"/>
    <w:rsid w:val="001825F0"/>
    <w:rsid w:val="00183720"/>
    <w:rsid w:val="001841B1"/>
    <w:rsid w:val="0018540A"/>
    <w:rsid w:val="00185E52"/>
    <w:rsid w:val="00197470"/>
    <w:rsid w:val="00197C76"/>
    <w:rsid w:val="00197E77"/>
    <w:rsid w:val="001A00F6"/>
    <w:rsid w:val="001A410D"/>
    <w:rsid w:val="001A4A5F"/>
    <w:rsid w:val="001A4C42"/>
    <w:rsid w:val="001A57E6"/>
    <w:rsid w:val="001A7772"/>
    <w:rsid w:val="001B7371"/>
    <w:rsid w:val="001C21C3"/>
    <w:rsid w:val="001D00B3"/>
    <w:rsid w:val="001D02C2"/>
    <w:rsid w:val="001D1470"/>
    <w:rsid w:val="001D2A82"/>
    <w:rsid w:val="001E08B8"/>
    <w:rsid w:val="001E1424"/>
    <w:rsid w:val="001E145D"/>
    <w:rsid w:val="001E3181"/>
    <w:rsid w:val="001E5433"/>
    <w:rsid w:val="001F0C1D"/>
    <w:rsid w:val="001F1132"/>
    <w:rsid w:val="001F168B"/>
    <w:rsid w:val="001F3EEE"/>
    <w:rsid w:val="001F59D5"/>
    <w:rsid w:val="001F6449"/>
    <w:rsid w:val="001F6FF3"/>
    <w:rsid w:val="00204648"/>
    <w:rsid w:val="00205934"/>
    <w:rsid w:val="00207B20"/>
    <w:rsid w:val="002107B1"/>
    <w:rsid w:val="00211176"/>
    <w:rsid w:val="002121FB"/>
    <w:rsid w:val="00215B33"/>
    <w:rsid w:val="00215C07"/>
    <w:rsid w:val="0021744E"/>
    <w:rsid w:val="00217AE3"/>
    <w:rsid w:val="00217F77"/>
    <w:rsid w:val="0022541F"/>
    <w:rsid w:val="00226E52"/>
    <w:rsid w:val="00231349"/>
    <w:rsid w:val="002347A2"/>
    <w:rsid w:val="00234D70"/>
    <w:rsid w:val="00236713"/>
    <w:rsid w:val="00242B97"/>
    <w:rsid w:val="0024384F"/>
    <w:rsid w:val="002450A4"/>
    <w:rsid w:val="00247926"/>
    <w:rsid w:val="00256995"/>
    <w:rsid w:val="002608DE"/>
    <w:rsid w:val="00261B7C"/>
    <w:rsid w:val="00261BF1"/>
    <w:rsid w:val="002637C2"/>
    <w:rsid w:val="0026424E"/>
    <w:rsid w:val="00266CE3"/>
    <w:rsid w:val="002675F0"/>
    <w:rsid w:val="00274A90"/>
    <w:rsid w:val="00276C70"/>
    <w:rsid w:val="00276EE4"/>
    <w:rsid w:val="00277172"/>
    <w:rsid w:val="00277585"/>
    <w:rsid w:val="00277626"/>
    <w:rsid w:val="0028193A"/>
    <w:rsid w:val="00282AB6"/>
    <w:rsid w:val="00284236"/>
    <w:rsid w:val="0028485D"/>
    <w:rsid w:val="0029079A"/>
    <w:rsid w:val="00296065"/>
    <w:rsid w:val="002A07F2"/>
    <w:rsid w:val="002A2A03"/>
    <w:rsid w:val="002A51BE"/>
    <w:rsid w:val="002A6542"/>
    <w:rsid w:val="002A797D"/>
    <w:rsid w:val="002B05B9"/>
    <w:rsid w:val="002B0805"/>
    <w:rsid w:val="002B0DFD"/>
    <w:rsid w:val="002B194A"/>
    <w:rsid w:val="002B1B99"/>
    <w:rsid w:val="002B36A1"/>
    <w:rsid w:val="002B4644"/>
    <w:rsid w:val="002B592F"/>
    <w:rsid w:val="002B6339"/>
    <w:rsid w:val="002B6EF4"/>
    <w:rsid w:val="002C011F"/>
    <w:rsid w:val="002C1948"/>
    <w:rsid w:val="002C79FA"/>
    <w:rsid w:val="002D2519"/>
    <w:rsid w:val="002D2B19"/>
    <w:rsid w:val="002D3298"/>
    <w:rsid w:val="002D405E"/>
    <w:rsid w:val="002D5BFE"/>
    <w:rsid w:val="002D6024"/>
    <w:rsid w:val="002D61E3"/>
    <w:rsid w:val="002D6E74"/>
    <w:rsid w:val="002E00EE"/>
    <w:rsid w:val="002E4D11"/>
    <w:rsid w:val="002E7499"/>
    <w:rsid w:val="002E75F6"/>
    <w:rsid w:val="002F4933"/>
    <w:rsid w:val="002F4F9E"/>
    <w:rsid w:val="00302C30"/>
    <w:rsid w:val="0030430D"/>
    <w:rsid w:val="0030532E"/>
    <w:rsid w:val="00311180"/>
    <w:rsid w:val="003116BE"/>
    <w:rsid w:val="00313E2F"/>
    <w:rsid w:val="00314818"/>
    <w:rsid w:val="00316AF4"/>
    <w:rsid w:val="003172DC"/>
    <w:rsid w:val="00322C5B"/>
    <w:rsid w:val="00324C31"/>
    <w:rsid w:val="00327934"/>
    <w:rsid w:val="00327D7A"/>
    <w:rsid w:val="003304FE"/>
    <w:rsid w:val="003325B7"/>
    <w:rsid w:val="00335F34"/>
    <w:rsid w:val="0034052F"/>
    <w:rsid w:val="0035389E"/>
    <w:rsid w:val="0035462D"/>
    <w:rsid w:val="00354C53"/>
    <w:rsid w:val="00363C97"/>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C1669"/>
    <w:rsid w:val="003C3971"/>
    <w:rsid w:val="003C430A"/>
    <w:rsid w:val="003C4B24"/>
    <w:rsid w:val="003C51AE"/>
    <w:rsid w:val="003C5468"/>
    <w:rsid w:val="003C6A8C"/>
    <w:rsid w:val="003C7E3B"/>
    <w:rsid w:val="003D0F89"/>
    <w:rsid w:val="003D7CB2"/>
    <w:rsid w:val="003E14E2"/>
    <w:rsid w:val="003E3B62"/>
    <w:rsid w:val="003E7753"/>
    <w:rsid w:val="003E7ED9"/>
    <w:rsid w:val="003F0B00"/>
    <w:rsid w:val="003F0C6B"/>
    <w:rsid w:val="003F1DE5"/>
    <w:rsid w:val="003F275D"/>
    <w:rsid w:val="003F27E7"/>
    <w:rsid w:val="003F3C6B"/>
    <w:rsid w:val="003F474B"/>
    <w:rsid w:val="003F6ACE"/>
    <w:rsid w:val="003F6DEF"/>
    <w:rsid w:val="003F760D"/>
    <w:rsid w:val="004007D9"/>
    <w:rsid w:val="00401944"/>
    <w:rsid w:val="0040569B"/>
    <w:rsid w:val="00407E20"/>
    <w:rsid w:val="0041422E"/>
    <w:rsid w:val="004166A1"/>
    <w:rsid w:val="00416DC9"/>
    <w:rsid w:val="0041733B"/>
    <w:rsid w:val="00420FB8"/>
    <w:rsid w:val="00423334"/>
    <w:rsid w:val="00426737"/>
    <w:rsid w:val="0043242D"/>
    <w:rsid w:val="004345EC"/>
    <w:rsid w:val="00443EBF"/>
    <w:rsid w:val="00453FBB"/>
    <w:rsid w:val="00453FE3"/>
    <w:rsid w:val="004540A9"/>
    <w:rsid w:val="00454293"/>
    <w:rsid w:val="00462971"/>
    <w:rsid w:val="00463240"/>
    <w:rsid w:val="004667DE"/>
    <w:rsid w:val="00470E29"/>
    <w:rsid w:val="004728B7"/>
    <w:rsid w:val="00472B98"/>
    <w:rsid w:val="00474C44"/>
    <w:rsid w:val="0047564A"/>
    <w:rsid w:val="00475AC6"/>
    <w:rsid w:val="004768DA"/>
    <w:rsid w:val="004812DD"/>
    <w:rsid w:val="004819D5"/>
    <w:rsid w:val="004826A9"/>
    <w:rsid w:val="004868AD"/>
    <w:rsid w:val="004A1B75"/>
    <w:rsid w:val="004A3D27"/>
    <w:rsid w:val="004A48FA"/>
    <w:rsid w:val="004A5DB3"/>
    <w:rsid w:val="004B3447"/>
    <w:rsid w:val="004B5861"/>
    <w:rsid w:val="004B5C7F"/>
    <w:rsid w:val="004C0E4C"/>
    <w:rsid w:val="004C15E6"/>
    <w:rsid w:val="004C1601"/>
    <w:rsid w:val="004C1615"/>
    <w:rsid w:val="004C4C0B"/>
    <w:rsid w:val="004C6022"/>
    <w:rsid w:val="004C7C52"/>
    <w:rsid w:val="004D28B5"/>
    <w:rsid w:val="004D2D6F"/>
    <w:rsid w:val="004D354D"/>
    <w:rsid w:val="004D3578"/>
    <w:rsid w:val="004D5ADE"/>
    <w:rsid w:val="004D5EB9"/>
    <w:rsid w:val="004D7E10"/>
    <w:rsid w:val="004E213A"/>
    <w:rsid w:val="004E2762"/>
    <w:rsid w:val="004E7F91"/>
    <w:rsid w:val="004F0988"/>
    <w:rsid w:val="004F1ED6"/>
    <w:rsid w:val="004F3340"/>
    <w:rsid w:val="004F38A3"/>
    <w:rsid w:val="004F3E3D"/>
    <w:rsid w:val="004F58D8"/>
    <w:rsid w:val="004F7D81"/>
    <w:rsid w:val="004F7DEF"/>
    <w:rsid w:val="005012E9"/>
    <w:rsid w:val="00502D4C"/>
    <w:rsid w:val="005038CA"/>
    <w:rsid w:val="00504DB3"/>
    <w:rsid w:val="00505504"/>
    <w:rsid w:val="00506C9D"/>
    <w:rsid w:val="0051276C"/>
    <w:rsid w:val="00523F59"/>
    <w:rsid w:val="00526291"/>
    <w:rsid w:val="00527059"/>
    <w:rsid w:val="00527C02"/>
    <w:rsid w:val="00531036"/>
    <w:rsid w:val="0053388B"/>
    <w:rsid w:val="00534BE5"/>
    <w:rsid w:val="00535773"/>
    <w:rsid w:val="00543E6C"/>
    <w:rsid w:val="0055291B"/>
    <w:rsid w:val="00556D61"/>
    <w:rsid w:val="00560892"/>
    <w:rsid w:val="00563714"/>
    <w:rsid w:val="00565087"/>
    <w:rsid w:val="00567534"/>
    <w:rsid w:val="00572E14"/>
    <w:rsid w:val="0057381A"/>
    <w:rsid w:val="005756DD"/>
    <w:rsid w:val="0057672C"/>
    <w:rsid w:val="005776DB"/>
    <w:rsid w:val="005834F5"/>
    <w:rsid w:val="005869F3"/>
    <w:rsid w:val="00594220"/>
    <w:rsid w:val="00594A1E"/>
    <w:rsid w:val="00594F57"/>
    <w:rsid w:val="005973BE"/>
    <w:rsid w:val="00597AE6"/>
    <w:rsid w:val="005A283F"/>
    <w:rsid w:val="005A4921"/>
    <w:rsid w:val="005A5986"/>
    <w:rsid w:val="005A656C"/>
    <w:rsid w:val="005A7A28"/>
    <w:rsid w:val="005B2D59"/>
    <w:rsid w:val="005B363E"/>
    <w:rsid w:val="005B74DA"/>
    <w:rsid w:val="005C2501"/>
    <w:rsid w:val="005C25FF"/>
    <w:rsid w:val="005C43AC"/>
    <w:rsid w:val="005C5CA2"/>
    <w:rsid w:val="005D0C87"/>
    <w:rsid w:val="005D2E01"/>
    <w:rsid w:val="005D2EA1"/>
    <w:rsid w:val="005D4FFE"/>
    <w:rsid w:val="005D7526"/>
    <w:rsid w:val="005E2982"/>
    <w:rsid w:val="005E318B"/>
    <w:rsid w:val="005E6516"/>
    <w:rsid w:val="005E66AC"/>
    <w:rsid w:val="005E69AE"/>
    <w:rsid w:val="005E7D87"/>
    <w:rsid w:val="005F23E7"/>
    <w:rsid w:val="005F39D5"/>
    <w:rsid w:val="0060129F"/>
    <w:rsid w:val="00602AEA"/>
    <w:rsid w:val="006032B0"/>
    <w:rsid w:val="0060438D"/>
    <w:rsid w:val="006073EA"/>
    <w:rsid w:val="00607E3C"/>
    <w:rsid w:val="00614FDF"/>
    <w:rsid w:val="006151BD"/>
    <w:rsid w:val="00615F3B"/>
    <w:rsid w:val="00621B89"/>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3E09"/>
    <w:rsid w:val="00647114"/>
    <w:rsid w:val="006528E0"/>
    <w:rsid w:val="00654ADA"/>
    <w:rsid w:val="00656249"/>
    <w:rsid w:val="00656B9D"/>
    <w:rsid w:val="00662106"/>
    <w:rsid w:val="00663541"/>
    <w:rsid w:val="00663BAD"/>
    <w:rsid w:val="00663EBE"/>
    <w:rsid w:val="0066559E"/>
    <w:rsid w:val="0068290F"/>
    <w:rsid w:val="0068530E"/>
    <w:rsid w:val="00685A25"/>
    <w:rsid w:val="00687D57"/>
    <w:rsid w:val="006959D1"/>
    <w:rsid w:val="006A2C3D"/>
    <w:rsid w:val="006A323F"/>
    <w:rsid w:val="006A5D67"/>
    <w:rsid w:val="006A7137"/>
    <w:rsid w:val="006A7DEF"/>
    <w:rsid w:val="006B1090"/>
    <w:rsid w:val="006B23E3"/>
    <w:rsid w:val="006B30D0"/>
    <w:rsid w:val="006B3962"/>
    <w:rsid w:val="006B546D"/>
    <w:rsid w:val="006B6969"/>
    <w:rsid w:val="006B7D57"/>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556D"/>
    <w:rsid w:val="0070610A"/>
    <w:rsid w:val="00711CF9"/>
    <w:rsid w:val="00712430"/>
    <w:rsid w:val="0071305B"/>
    <w:rsid w:val="00713C44"/>
    <w:rsid w:val="00716065"/>
    <w:rsid w:val="0071674C"/>
    <w:rsid w:val="00725B65"/>
    <w:rsid w:val="0072712F"/>
    <w:rsid w:val="007302D6"/>
    <w:rsid w:val="007312C2"/>
    <w:rsid w:val="00733788"/>
    <w:rsid w:val="00734564"/>
    <w:rsid w:val="00734A5B"/>
    <w:rsid w:val="0074026F"/>
    <w:rsid w:val="00740A8B"/>
    <w:rsid w:val="007429F6"/>
    <w:rsid w:val="007432FB"/>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72FB5"/>
    <w:rsid w:val="00774DA4"/>
    <w:rsid w:val="00781F0F"/>
    <w:rsid w:val="007833DA"/>
    <w:rsid w:val="007921F5"/>
    <w:rsid w:val="00793B54"/>
    <w:rsid w:val="0079544F"/>
    <w:rsid w:val="007955FC"/>
    <w:rsid w:val="007A08E6"/>
    <w:rsid w:val="007A57AC"/>
    <w:rsid w:val="007A6283"/>
    <w:rsid w:val="007A7C22"/>
    <w:rsid w:val="007A7EA5"/>
    <w:rsid w:val="007B500E"/>
    <w:rsid w:val="007B600E"/>
    <w:rsid w:val="007D12CB"/>
    <w:rsid w:val="007D1CA7"/>
    <w:rsid w:val="007E1E1E"/>
    <w:rsid w:val="007E20A7"/>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5455"/>
    <w:rsid w:val="0081783A"/>
    <w:rsid w:val="00820B25"/>
    <w:rsid w:val="00823EC7"/>
    <w:rsid w:val="0082493D"/>
    <w:rsid w:val="00825EDF"/>
    <w:rsid w:val="00830747"/>
    <w:rsid w:val="008372D9"/>
    <w:rsid w:val="0083755B"/>
    <w:rsid w:val="00840DCA"/>
    <w:rsid w:val="008454C5"/>
    <w:rsid w:val="00850D6A"/>
    <w:rsid w:val="00850FBE"/>
    <w:rsid w:val="00851681"/>
    <w:rsid w:val="0085227D"/>
    <w:rsid w:val="00854543"/>
    <w:rsid w:val="0085666A"/>
    <w:rsid w:val="00864ED2"/>
    <w:rsid w:val="008677DA"/>
    <w:rsid w:val="00870EB0"/>
    <w:rsid w:val="00872271"/>
    <w:rsid w:val="0087263F"/>
    <w:rsid w:val="00874692"/>
    <w:rsid w:val="008768CA"/>
    <w:rsid w:val="00877986"/>
    <w:rsid w:val="00880716"/>
    <w:rsid w:val="00880889"/>
    <w:rsid w:val="00882CF3"/>
    <w:rsid w:val="008855B9"/>
    <w:rsid w:val="00886F35"/>
    <w:rsid w:val="0088727A"/>
    <w:rsid w:val="00887791"/>
    <w:rsid w:val="0089062C"/>
    <w:rsid w:val="0089137B"/>
    <w:rsid w:val="00895E23"/>
    <w:rsid w:val="008A3527"/>
    <w:rsid w:val="008A5F18"/>
    <w:rsid w:val="008A78FF"/>
    <w:rsid w:val="008B4249"/>
    <w:rsid w:val="008C2245"/>
    <w:rsid w:val="008C384C"/>
    <w:rsid w:val="008C494B"/>
    <w:rsid w:val="008C5916"/>
    <w:rsid w:val="008C5A52"/>
    <w:rsid w:val="008C6B21"/>
    <w:rsid w:val="008C6F35"/>
    <w:rsid w:val="008D4262"/>
    <w:rsid w:val="008D4F18"/>
    <w:rsid w:val="008E2413"/>
    <w:rsid w:val="008E290E"/>
    <w:rsid w:val="008E4E30"/>
    <w:rsid w:val="008E6E4D"/>
    <w:rsid w:val="008E7986"/>
    <w:rsid w:val="008F29A8"/>
    <w:rsid w:val="008F626A"/>
    <w:rsid w:val="008F6DC9"/>
    <w:rsid w:val="0090271F"/>
    <w:rsid w:val="00902846"/>
    <w:rsid w:val="00902E23"/>
    <w:rsid w:val="00907543"/>
    <w:rsid w:val="0091018D"/>
    <w:rsid w:val="00911441"/>
    <w:rsid w:val="009114D7"/>
    <w:rsid w:val="0091348E"/>
    <w:rsid w:val="0091435F"/>
    <w:rsid w:val="00914B4B"/>
    <w:rsid w:val="00916637"/>
    <w:rsid w:val="009170A2"/>
    <w:rsid w:val="00917334"/>
    <w:rsid w:val="00917CCB"/>
    <w:rsid w:val="00921E71"/>
    <w:rsid w:val="00924C53"/>
    <w:rsid w:val="00930919"/>
    <w:rsid w:val="00934C80"/>
    <w:rsid w:val="00935136"/>
    <w:rsid w:val="00940254"/>
    <w:rsid w:val="009422F1"/>
    <w:rsid w:val="00942EC2"/>
    <w:rsid w:val="00943F71"/>
    <w:rsid w:val="009459D9"/>
    <w:rsid w:val="0094625B"/>
    <w:rsid w:val="00947717"/>
    <w:rsid w:val="00952E04"/>
    <w:rsid w:val="00954A0C"/>
    <w:rsid w:val="00955390"/>
    <w:rsid w:val="009574BA"/>
    <w:rsid w:val="00957852"/>
    <w:rsid w:val="00957B49"/>
    <w:rsid w:val="009633E9"/>
    <w:rsid w:val="00964DA3"/>
    <w:rsid w:val="00965319"/>
    <w:rsid w:val="00965947"/>
    <w:rsid w:val="00965ED0"/>
    <w:rsid w:val="00972C7E"/>
    <w:rsid w:val="009751F6"/>
    <w:rsid w:val="00976330"/>
    <w:rsid w:val="00982A84"/>
    <w:rsid w:val="00991963"/>
    <w:rsid w:val="009929FF"/>
    <w:rsid w:val="00996EB1"/>
    <w:rsid w:val="009A162F"/>
    <w:rsid w:val="009A1B25"/>
    <w:rsid w:val="009A4CFC"/>
    <w:rsid w:val="009B0B35"/>
    <w:rsid w:val="009B236A"/>
    <w:rsid w:val="009B373D"/>
    <w:rsid w:val="009B3A45"/>
    <w:rsid w:val="009B533E"/>
    <w:rsid w:val="009C2313"/>
    <w:rsid w:val="009C3639"/>
    <w:rsid w:val="009C4F99"/>
    <w:rsid w:val="009D2B95"/>
    <w:rsid w:val="009D4870"/>
    <w:rsid w:val="009D528F"/>
    <w:rsid w:val="009D6B67"/>
    <w:rsid w:val="009D6C9C"/>
    <w:rsid w:val="009E21E8"/>
    <w:rsid w:val="009E23D5"/>
    <w:rsid w:val="009E643A"/>
    <w:rsid w:val="009F37B7"/>
    <w:rsid w:val="009F5433"/>
    <w:rsid w:val="009F5E43"/>
    <w:rsid w:val="00A00326"/>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34E3"/>
    <w:rsid w:val="00A3359B"/>
    <w:rsid w:val="00A359A1"/>
    <w:rsid w:val="00A41830"/>
    <w:rsid w:val="00A47F65"/>
    <w:rsid w:val="00A517B0"/>
    <w:rsid w:val="00A53724"/>
    <w:rsid w:val="00A542F7"/>
    <w:rsid w:val="00A5609E"/>
    <w:rsid w:val="00A61A86"/>
    <w:rsid w:val="00A625A6"/>
    <w:rsid w:val="00A649E7"/>
    <w:rsid w:val="00A658B9"/>
    <w:rsid w:val="00A67816"/>
    <w:rsid w:val="00A704BE"/>
    <w:rsid w:val="00A70BF5"/>
    <w:rsid w:val="00A7175A"/>
    <w:rsid w:val="00A73129"/>
    <w:rsid w:val="00A747AC"/>
    <w:rsid w:val="00A75621"/>
    <w:rsid w:val="00A75977"/>
    <w:rsid w:val="00A820FB"/>
    <w:rsid w:val="00A82166"/>
    <w:rsid w:val="00A82346"/>
    <w:rsid w:val="00A83518"/>
    <w:rsid w:val="00A9004D"/>
    <w:rsid w:val="00A92BA1"/>
    <w:rsid w:val="00A942D0"/>
    <w:rsid w:val="00AA13E3"/>
    <w:rsid w:val="00AA1A77"/>
    <w:rsid w:val="00AA3D5D"/>
    <w:rsid w:val="00AA5567"/>
    <w:rsid w:val="00AA5A3D"/>
    <w:rsid w:val="00AB1619"/>
    <w:rsid w:val="00AB1C8F"/>
    <w:rsid w:val="00AB1DC9"/>
    <w:rsid w:val="00AB4BBC"/>
    <w:rsid w:val="00AB5A96"/>
    <w:rsid w:val="00AC0150"/>
    <w:rsid w:val="00AC3CC6"/>
    <w:rsid w:val="00AC541B"/>
    <w:rsid w:val="00AC6BC6"/>
    <w:rsid w:val="00AD32E7"/>
    <w:rsid w:val="00AD46FB"/>
    <w:rsid w:val="00AD5F64"/>
    <w:rsid w:val="00AD617D"/>
    <w:rsid w:val="00AE151F"/>
    <w:rsid w:val="00AE3797"/>
    <w:rsid w:val="00AE4698"/>
    <w:rsid w:val="00AE6823"/>
    <w:rsid w:val="00AF2977"/>
    <w:rsid w:val="00AF642F"/>
    <w:rsid w:val="00AF7AB0"/>
    <w:rsid w:val="00B00BD4"/>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6FBB"/>
    <w:rsid w:val="00B804A1"/>
    <w:rsid w:val="00B847BB"/>
    <w:rsid w:val="00B84954"/>
    <w:rsid w:val="00B863E2"/>
    <w:rsid w:val="00B91FFE"/>
    <w:rsid w:val="00B92829"/>
    <w:rsid w:val="00B93086"/>
    <w:rsid w:val="00BA19ED"/>
    <w:rsid w:val="00BA299D"/>
    <w:rsid w:val="00BA300B"/>
    <w:rsid w:val="00BA3C49"/>
    <w:rsid w:val="00BA4B8D"/>
    <w:rsid w:val="00BA50A7"/>
    <w:rsid w:val="00BA50B0"/>
    <w:rsid w:val="00BA7693"/>
    <w:rsid w:val="00BC0F7D"/>
    <w:rsid w:val="00BC179E"/>
    <w:rsid w:val="00BC2130"/>
    <w:rsid w:val="00BC227B"/>
    <w:rsid w:val="00BC327A"/>
    <w:rsid w:val="00BC3CE7"/>
    <w:rsid w:val="00BC4BFC"/>
    <w:rsid w:val="00BC6A2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27C1D"/>
    <w:rsid w:val="00C31FAB"/>
    <w:rsid w:val="00C33079"/>
    <w:rsid w:val="00C331E9"/>
    <w:rsid w:val="00C34D05"/>
    <w:rsid w:val="00C358C6"/>
    <w:rsid w:val="00C371F9"/>
    <w:rsid w:val="00C40EAD"/>
    <w:rsid w:val="00C418DC"/>
    <w:rsid w:val="00C45231"/>
    <w:rsid w:val="00C5093D"/>
    <w:rsid w:val="00C509CE"/>
    <w:rsid w:val="00C53DE8"/>
    <w:rsid w:val="00C54C23"/>
    <w:rsid w:val="00C551D3"/>
    <w:rsid w:val="00C573FC"/>
    <w:rsid w:val="00C575E9"/>
    <w:rsid w:val="00C64182"/>
    <w:rsid w:val="00C6701F"/>
    <w:rsid w:val="00C71DA1"/>
    <w:rsid w:val="00C72833"/>
    <w:rsid w:val="00C76BB0"/>
    <w:rsid w:val="00C77CBD"/>
    <w:rsid w:val="00C80F1D"/>
    <w:rsid w:val="00C81197"/>
    <w:rsid w:val="00C826FE"/>
    <w:rsid w:val="00C87227"/>
    <w:rsid w:val="00C90C00"/>
    <w:rsid w:val="00C90E0A"/>
    <w:rsid w:val="00C90FE2"/>
    <w:rsid w:val="00C91F36"/>
    <w:rsid w:val="00C92A14"/>
    <w:rsid w:val="00C92A96"/>
    <w:rsid w:val="00C92B00"/>
    <w:rsid w:val="00C93C29"/>
    <w:rsid w:val="00C93F40"/>
    <w:rsid w:val="00CA3D0C"/>
    <w:rsid w:val="00CA4213"/>
    <w:rsid w:val="00CA510C"/>
    <w:rsid w:val="00CA73AF"/>
    <w:rsid w:val="00CB45A1"/>
    <w:rsid w:val="00CB69DE"/>
    <w:rsid w:val="00CB6A67"/>
    <w:rsid w:val="00CB752F"/>
    <w:rsid w:val="00CB7AD0"/>
    <w:rsid w:val="00CC3947"/>
    <w:rsid w:val="00CC5BE3"/>
    <w:rsid w:val="00CD5CF4"/>
    <w:rsid w:val="00CE0B91"/>
    <w:rsid w:val="00CE1B41"/>
    <w:rsid w:val="00CE2F48"/>
    <w:rsid w:val="00CE6DD7"/>
    <w:rsid w:val="00CE70D5"/>
    <w:rsid w:val="00CF054E"/>
    <w:rsid w:val="00CF20E3"/>
    <w:rsid w:val="00CF3841"/>
    <w:rsid w:val="00CF4682"/>
    <w:rsid w:val="00CF620C"/>
    <w:rsid w:val="00CF65B5"/>
    <w:rsid w:val="00D00BA3"/>
    <w:rsid w:val="00D05C22"/>
    <w:rsid w:val="00D07B82"/>
    <w:rsid w:val="00D1495D"/>
    <w:rsid w:val="00D165A8"/>
    <w:rsid w:val="00D22803"/>
    <w:rsid w:val="00D238B2"/>
    <w:rsid w:val="00D23F96"/>
    <w:rsid w:val="00D2683C"/>
    <w:rsid w:val="00D309CC"/>
    <w:rsid w:val="00D32320"/>
    <w:rsid w:val="00D331DC"/>
    <w:rsid w:val="00D35FEF"/>
    <w:rsid w:val="00D41D01"/>
    <w:rsid w:val="00D4587A"/>
    <w:rsid w:val="00D463D6"/>
    <w:rsid w:val="00D46431"/>
    <w:rsid w:val="00D46475"/>
    <w:rsid w:val="00D46607"/>
    <w:rsid w:val="00D56A52"/>
    <w:rsid w:val="00D57972"/>
    <w:rsid w:val="00D603CA"/>
    <w:rsid w:val="00D62743"/>
    <w:rsid w:val="00D653C6"/>
    <w:rsid w:val="00D675A9"/>
    <w:rsid w:val="00D71468"/>
    <w:rsid w:val="00D738D6"/>
    <w:rsid w:val="00D74B53"/>
    <w:rsid w:val="00D74E7B"/>
    <w:rsid w:val="00D755EB"/>
    <w:rsid w:val="00D772DE"/>
    <w:rsid w:val="00D80235"/>
    <w:rsid w:val="00D80CEF"/>
    <w:rsid w:val="00D81B4C"/>
    <w:rsid w:val="00D84D58"/>
    <w:rsid w:val="00D8507E"/>
    <w:rsid w:val="00D87E00"/>
    <w:rsid w:val="00D90060"/>
    <w:rsid w:val="00D9134D"/>
    <w:rsid w:val="00D92E1E"/>
    <w:rsid w:val="00D94AC9"/>
    <w:rsid w:val="00D967A2"/>
    <w:rsid w:val="00D97761"/>
    <w:rsid w:val="00D97CE6"/>
    <w:rsid w:val="00DA3C0D"/>
    <w:rsid w:val="00DA7A03"/>
    <w:rsid w:val="00DB0614"/>
    <w:rsid w:val="00DB06CF"/>
    <w:rsid w:val="00DB1818"/>
    <w:rsid w:val="00DB4052"/>
    <w:rsid w:val="00DB5DA1"/>
    <w:rsid w:val="00DB76DB"/>
    <w:rsid w:val="00DB79F7"/>
    <w:rsid w:val="00DC309B"/>
    <w:rsid w:val="00DC353B"/>
    <w:rsid w:val="00DC4DA2"/>
    <w:rsid w:val="00DD07AA"/>
    <w:rsid w:val="00DD4C17"/>
    <w:rsid w:val="00DD4D52"/>
    <w:rsid w:val="00DE0297"/>
    <w:rsid w:val="00DE0507"/>
    <w:rsid w:val="00DE227C"/>
    <w:rsid w:val="00DE4574"/>
    <w:rsid w:val="00DE55C3"/>
    <w:rsid w:val="00DE7189"/>
    <w:rsid w:val="00DE7AA0"/>
    <w:rsid w:val="00DF16E1"/>
    <w:rsid w:val="00DF19EA"/>
    <w:rsid w:val="00DF2B1F"/>
    <w:rsid w:val="00DF6189"/>
    <w:rsid w:val="00DF62CD"/>
    <w:rsid w:val="00DF6424"/>
    <w:rsid w:val="00E045A0"/>
    <w:rsid w:val="00E06316"/>
    <w:rsid w:val="00E07A70"/>
    <w:rsid w:val="00E13F78"/>
    <w:rsid w:val="00E16509"/>
    <w:rsid w:val="00E22051"/>
    <w:rsid w:val="00E235DB"/>
    <w:rsid w:val="00E2376C"/>
    <w:rsid w:val="00E239F0"/>
    <w:rsid w:val="00E2413E"/>
    <w:rsid w:val="00E24513"/>
    <w:rsid w:val="00E32B5C"/>
    <w:rsid w:val="00E33919"/>
    <w:rsid w:val="00E35B70"/>
    <w:rsid w:val="00E3687A"/>
    <w:rsid w:val="00E40500"/>
    <w:rsid w:val="00E40AE6"/>
    <w:rsid w:val="00E40E1C"/>
    <w:rsid w:val="00E427F6"/>
    <w:rsid w:val="00E44582"/>
    <w:rsid w:val="00E471F4"/>
    <w:rsid w:val="00E50F5D"/>
    <w:rsid w:val="00E513C1"/>
    <w:rsid w:val="00E52814"/>
    <w:rsid w:val="00E54B95"/>
    <w:rsid w:val="00E57E78"/>
    <w:rsid w:val="00E64596"/>
    <w:rsid w:val="00E72324"/>
    <w:rsid w:val="00E725DD"/>
    <w:rsid w:val="00E72ABE"/>
    <w:rsid w:val="00E73578"/>
    <w:rsid w:val="00E74333"/>
    <w:rsid w:val="00E76630"/>
    <w:rsid w:val="00E77645"/>
    <w:rsid w:val="00E77B8D"/>
    <w:rsid w:val="00E80040"/>
    <w:rsid w:val="00E853F2"/>
    <w:rsid w:val="00E861A6"/>
    <w:rsid w:val="00E922FE"/>
    <w:rsid w:val="00E92808"/>
    <w:rsid w:val="00E931CB"/>
    <w:rsid w:val="00E95286"/>
    <w:rsid w:val="00E963F7"/>
    <w:rsid w:val="00EA4AD5"/>
    <w:rsid w:val="00EB061A"/>
    <w:rsid w:val="00EB1575"/>
    <w:rsid w:val="00EB7E28"/>
    <w:rsid w:val="00EC17AD"/>
    <w:rsid w:val="00EC4847"/>
    <w:rsid w:val="00EC4A25"/>
    <w:rsid w:val="00EC4F16"/>
    <w:rsid w:val="00EC55DC"/>
    <w:rsid w:val="00EC6AC3"/>
    <w:rsid w:val="00EC7246"/>
    <w:rsid w:val="00ED4A60"/>
    <w:rsid w:val="00EE3610"/>
    <w:rsid w:val="00EE5AA7"/>
    <w:rsid w:val="00EE683F"/>
    <w:rsid w:val="00EE7844"/>
    <w:rsid w:val="00EF70F3"/>
    <w:rsid w:val="00F025A2"/>
    <w:rsid w:val="00F02869"/>
    <w:rsid w:val="00F04606"/>
    <w:rsid w:val="00F04712"/>
    <w:rsid w:val="00F06C24"/>
    <w:rsid w:val="00F06F13"/>
    <w:rsid w:val="00F10C13"/>
    <w:rsid w:val="00F15570"/>
    <w:rsid w:val="00F169CF"/>
    <w:rsid w:val="00F200BB"/>
    <w:rsid w:val="00F21311"/>
    <w:rsid w:val="00F22EC7"/>
    <w:rsid w:val="00F26AF7"/>
    <w:rsid w:val="00F3249B"/>
    <w:rsid w:val="00F32507"/>
    <w:rsid w:val="00F325C8"/>
    <w:rsid w:val="00F3347C"/>
    <w:rsid w:val="00F35A8C"/>
    <w:rsid w:val="00F47A34"/>
    <w:rsid w:val="00F54BE6"/>
    <w:rsid w:val="00F565B6"/>
    <w:rsid w:val="00F62AEB"/>
    <w:rsid w:val="00F653B8"/>
    <w:rsid w:val="00F66252"/>
    <w:rsid w:val="00F70647"/>
    <w:rsid w:val="00F70773"/>
    <w:rsid w:val="00F722E2"/>
    <w:rsid w:val="00F72F4F"/>
    <w:rsid w:val="00F7495C"/>
    <w:rsid w:val="00F77B99"/>
    <w:rsid w:val="00F77D67"/>
    <w:rsid w:val="00F80F5C"/>
    <w:rsid w:val="00F83947"/>
    <w:rsid w:val="00F85BD1"/>
    <w:rsid w:val="00F87D29"/>
    <w:rsid w:val="00F90B00"/>
    <w:rsid w:val="00F92945"/>
    <w:rsid w:val="00F9573C"/>
    <w:rsid w:val="00FA09D0"/>
    <w:rsid w:val="00FA1266"/>
    <w:rsid w:val="00FA29A4"/>
    <w:rsid w:val="00FA3A4C"/>
    <w:rsid w:val="00FB3733"/>
    <w:rsid w:val="00FB50B5"/>
    <w:rsid w:val="00FB586F"/>
    <w:rsid w:val="00FB645D"/>
    <w:rsid w:val="00FB7625"/>
    <w:rsid w:val="00FC1192"/>
    <w:rsid w:val="00FC60A7"/>
    <w:rsid w:val="00FC7411"/>
    <w:rsid w:val="00FD0BAD"/>
    <w:rsid w:val="00FD2950"/>
    <w:rsid w:val="00FD3579"/>
    <w:rsid w:val="00FD63FE"/>
    <w:rsid w:val="00FD6763"/>
    <w:rsid w:val="00FD67F0"/>
    <w:rsid w:val="00FD72EF"/>
    <w:rsid w:val="00FE14B1"/>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E57E78"/>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59538815">
      <w:bodyDiv w:val="1"/>
      <w:marLeft w:val="0"/>
      <w:marRight w:val="0"/>
      <w:marTop w:val="0"/>
      <w:marBottom w:val="0"/>
      <w:divBdr>
        <w:top w:val="none" w:sz="0" w:space="0" w:color="auto"/>
        <w:left w:val="none" w:sz="0" w:space="0" w:color="auto"/>
        <w:bottom w:val="none" w:sz="0" w:space="0" w:color="auto"/>
        <w:right w:val="none" w:sz="0" w:space="0" w:color="auto"/>
      </w:divBdr>
      <w:divsChild>
        <w:div w:id="2091927173">
          <w:marLeft w:val="0"/>
          <w:marRight w:val="0"/>
          <w:marTop w:val="0"/>
          <w:marBottom w:val="0"/>
          <w:divBdr>
            <w:top w:val="none" w:sz="0" w:space="0" w:color="auto"/>
            <w:left w:val="none" w:sz="0" w:space="0" w:color="auto"/>
            <w:bottom w:val="none" w:sz="0" w:space="0" w:color="auto"/>
            <w:right w:val="none" w:sz="0" w:space="0" w:color="auto"/>
          </w:divBdr>
          <w:divsChild>
            <w:div w:id="1620528317">
              <w:marLeft w:val="0"/>
              <w:marRight w:val="0"/>
              <w:marTop w:val="0"/>
              <w:marBottom w:val="0"/>
              <w:divBdr>
                <w:top w:val="none" w:sz="0" w:space="0" w:color="auto"/>
                <w:left w:val="none" w:sz="0" w:space="0" w:color="auto"/>
                <w:bottom w:val="none" w:sz="0" w:space="0" w:color="auto"/>
                <w:right w:val="none" w:sz="0" w:space="0" w:color="auto"/>
              </w:divBdr>
              <w:divsChild>
                <w:div w:id="183765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6</Pages>
  <Words>2125</Words>
  <Characters>12114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2023-08-11T04:30:00Z</dcterms:created>
  <dcterms:modified xsi:type="dcterms:W3CDTF">2023-08-11T18:57:00Z</dcterms:modified>
  <cp:category/>
</cp:coreProperties>
</file>